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BDAC3" w14:textId="16DF37B4" w:rsidR="001C35C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18"/>
          <w:szCs w:val="18"/>
        </w:rPr>
      </w:pPr>
      <w:r>
        <w:rPr>
          <w:rFonts w:ascii="Calibri" w:hAnsi="Calibri" w:cs="Calibri"/>
          <w:kern w:val="0"/>
          <w:sz w:val="18"/>
          <w:szCs w:val="18"/>
        </w:rPr>
        <w:t xml:space="preserve"> </w:t>
      </w:r>
    </w:p>
    <w:p w14:paraId="275805D5" w14:textId="77777777" w:rsidR="00E17BB5" w:rsidRDefault="00E17BB5" w:rsidP="001C35C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18"/>
          <w:szCs w:val="18"/>
        </w:rPr>
      </w:pPr>
    </w:p>
    <w:p w14:paraId="37AEF32F" w14:textId="77777777" w:rsidR="00E17BB5" w:rsidRDefault="00E17BB5" w:rsidP="001C35C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18"/>
          <w:szCs w:val="18"/>
        </w:rPr>
      </w:pPr>
    </w:p>
    <w:p w14:paraId="135349B3" w14:textId="77777777" w:rsidR="00E17BB5" w:rsidRDefault="00E17BB5" w:rsidP="001C35C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18"/>
          <w:szCs w:val="18"/>
        </w:rPr>
      </w:pPr>
    </w:p>
    <w:p w14:paraId="6FE87ECC" w14:textId="36EBFE42" w:rsidR="001C35C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18"/>
          <w:szCs w:val="18"/>
        </w:rPr>
      </w:pPr>
      <w:r>
        <w:rPr>
          <w:rFonts w:ascii="Calibri" w:hAnsi="Calibri" w:cs="Calibri"/>
          <w:kern w:val="0"/>
          <w:sz w:val="24"/>
          <w:szCs w:val="24"/>
        </w:rPr>
        <w:t xml:space="preserve"> </w:t>
      </w:r>
    </w:p>
    <w:p w14:paraId="1EBA2F73" w14:textId="77777777" w:rsidR="001C35CB" w:rsidRPr="000A3E3B" w:rsidRDefault="001C35CB" w:rsidP="001C35CB">
      <w:pPr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b/>
          <w:bCs/>
          <w:i/>
          <w:sz w:val="20"/>
          <w:szCs w:val="20"/>
        </w:rPr>
        <w:t>SPECYFIKACJA TECHNICZNA WYKONANIA I ODBIORU ROBÓT</w:t>
      </w:r>
    </w:p>
    <w:p w14:paraId="67BB216C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10FE137D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>nazwa zamierzenia  budowlanego:</w:t>
      </w:r>
    </w:p>
    <w:p w14:paraId="26269BDA" w14:textId="6686FBDA" w:rsidR="000A0337" w:rsidRPr="000A3E3B" w:rsidRDefault="000A0337" w:rsidP="000A0337">
      <w:pPr>
        <w:rPr>
          <w:rFonts w:ascii="Arial" w:hAnsi="Arial" w:cs="Arial"/>
          <w:b/>
          <w:bCs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 xml:space="preserve"> </w:t>
      </w:r>
      <w:r w:rsidR="009A264E" w:rsidRPr="009A264E">
        <w:rPr>
          <w:rFonts w:ascii="Arial" w:hAnsi="Arial" w:cs="Arial"/>
          <w:b/>
          <w:bCs/>
          <w:i/>
          <w:sz w:val="20"/>
          <w:szCs w:val="20"/>
        </w:rPr>
        <w:t>Modernizacja hali VII wraz z dostawą i montażem suwnicy w formule "zaprojektuj i wybuduj".</w:t>
      </w:r>
    </w:p>
    <w:p w14:paraId="53E74644" w14:textId="7EA8A09D" w:rsidR="001C35CB" w:rsidRPr="000A3E3B" w:rsidRDefault="001C35CB" w:rsidP="001C35CB">
      <w:pPr>
        <w:rPr>
          <w:rFonts w:ascii="Arial" w:hAnsi="Arial" w:cs="Arial"/>
          <w:b/>
          <w:bCs/>
          <w:i/>
          <w:sz w:val="20"/>
          <w:szCs w:val="20"/>
        </w:rPr>
      </w:pPr>
    </w:p>
    <w:p w14:paraId="6A7F8042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14F26BC0" w14:textId="7B78D535" w:rsidR="001C35CB" w:rsidRPr="000A3E3B" w:rsidRDefault="001C35CB" w:rsidP="00B03645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 xml:space="preserve">adres obiektu budowlanego   : </w:t>
      </w:r>
      <w:r w:rsidR="00B03645" w:rsidRPr="00B03645">
        <w:rPr>
          <w:rFonts w:ascii="Arial" w:hAnsi="Arial" w:cs="Arial"/>
          <w:i/>
          <w:sz w:val="20"/>
          <w:szCs w:val="20"/>
        </w:rPr>
        <w:t>Sieć Badawcza Łukasiewicz Górnośląski Instytut Technologiczny im. Stanisława Staszica</w:t>
      </w:r>
      <w:r w:rsidRPr="000A3E3B">
        <w:rPr>
          <w:rFonts w:ascii="Arial" w:hAnsi="Arial" w:cs="Arial"/>
          <w:i/>
          <w:sz w:val="20"/>
          <w:szCs w:val="20"/>
        </w:rPr>
        <w:t xml:space="preserve">, ul. K. Miarki 12-14, 44-100 Gliwice / hala nr </w:t>
      </w:r>
      <w:r w:rsidR="00B03645">
        <w:rPr>
          <w:rFonts w:ascii="Arial" w:hAnsi="Arial" w:cs="Arial"/>
          <w:i/>
          <w:sz w:val="20"/>
          <w:szCs w:val="20"/>
        </w:rPr>
        <w:t>7</w:t>
      </w:r>
    </w:p>
    <w:p w14:paraId="331C7333" w14:textId="65983CE0" w:rsidR="001C35CB" w:rsidRPr="000A3E3B" w:rsidRDefault="00B03645" w:rsidP="00B03645">
      <w:pPr>
        <w:tabs>
          <w:tab w:val="left" w:pos="6770"/>
        </w:tabs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</w:p>
    <w:p w14:paraId="657C4C2F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>kategoria obiektu budowlanego XVIII</w:t>
      </w:r>
    </w:p>
    <w:p w14:paraId="6C838D0D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 xml:space="preserve">- nazwa jednostki ewidencyjnej             Jednostka:246601_1.0054.299_BUD </w:t>
      </w:r>
    </w:p>
    <w:p w14:paraId="0DC70DBB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>- nazwa i nr. Obrębu ewidencyjnego       Obręb: Stare Miasto [0054]</w:t>
      </w:r>
    </w:p>
    <w:p w14:paraId="286688E4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>- numery działek                                          Działka nr: 378, 379/2, 384, 388, 389/2</w:t>
      </w:r>
    </w:p>
    <w:p w14:paraId="009E5106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>nazwa inwestora</w:t>
      </w:r>
    </w:p>
    <w:p w14:paraId="5496FD83" w14:textId="72A92B6C" w:rsidR="001C35CB" w:rsidRPr="000A3E3B" w:rsidRDefault="001C35CB" w:rsidP="001C35CB">
      <w:pPr>
        <w:rPr>
          <w:rFonts w:ascii="Arial" w:hAnsi="Arial" w:cs="Arial"/>
          <w:b/>
          <w:bCs/>
          <w:i/>
          <w:sz w:val="20"/>
          <w:szCs w:val="20"/>
        </w:rPr>
      </w:pPr>
      <w:r w:rsidRPr="000A3E3B">
        <w:rPr>
          <w:rFonts w:ascii="Arial" w:hAnsi="Arial" w:cs="Arial"/>
          <w:b/>
          <w:bCs/>
          <w:i/>
          <w:sz w:val="20"/>
          <w:szCs w:val="20"/>
        </w:rPr>
        <w:t xml:space="preserve">Sieć Badawcza Łukasiewicz </w:t>
      </w:r>
      <w:r w:rsidR="00B03645">
        <w:rPr>
          <w:rFonts w:ascii="Arial" w:hAnsi="Arial" w:cs="Arial"/>
          <w:b/>
          <w:bCs/>
          <w:i/>
          <w:sz w:val="20"/>
          <w:szCs w:val="20"/>
        </w:rPr>
        <w:t>Górnośląski Instytut Technologiczny</w:t>
      </w:r>
      <w:r w:rsidRPr="000A3E3B">
        <w:rPr>
          <w:rFonts w:ascii="Arial" w:hAnsi="Arial" w:cs="Arial"/>
          <w:b/>
          <w:bCs/>
          <w:i/>
          <w:sz w:val="20"/>
          <w:szCs w:val="20"/>
        </w:rPr>
        <w:t xml:space="preserve"> im. Stanisława Staszica,</w:t>
      </w:r>
    </w:p>
    <w:p w14:paraId="3F887C7B" w14:textId="77777777" w:rsidR="001C35CB" w:rsidRPr="000A3E3B" w:rsidRDefault="001C35CB" w:rsidP="001C35CB">
      <w:pPr>
        <w:rPr>
          <w:rFonts w:ascii="Arial" w:hAnsi="Arial" w:cs="Arial"/>
          <w:b/>
          <w:bCs/>
          <w:i/>
          <w:sz w:val="20"/>
          <w:szCs w:val="20"/>
        </w:rPr>
      </w:pPr>
      <w:r w:rsidRPr="000A3E3B">
        <w:rPr>
          <w:rFonts w:ascii="Arial" w:hAnsi="Arial" w:cs="Arial"/>
          <w:b/>
          <w:bCs/>
          <w:i/>
          <w:sz w:val="20"/>
          <w:szCs w:val="20"/>
        </w:rPr>
        <w:t>ul. K. Miarki 12-14, 44-100 Gliwice</w:t>
      </w:r>
    </w:p>
    <w:p w14:paraId="721C6395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4625305B" w14:textId="1EBA2E42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 xml:space="preserve"> Branża :  Instalacje sanitarne</w:t>
      </w:r>
    </w:p>
    <w:p w14:paraId="1BBCFC2F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  <w:r w:rsidRPr="000A3E3B">
        <w:rPr>
          <w:rFonts w:ascii="Arial" w:hAnsi="Arial" w:cs="Arial"/>
          <w:i/>
          <w:sz w:val="20"/>
          <w:szCs w:val="20"/>
        </w:rPr>
        <w:t>Opracował : Małgorzata Brząkalik   upr.649/94 SLK/BO/4695/01</w:t>
      </w:r>
    </w:p>
    <w:p w14:paraId="3C236AD8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35C6BD28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24537575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30CDDFBF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650D7ED9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51C82A37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07086297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50AAD110" w14:textId="67BAEFD4" w:rsidR="000470BD" w:rsidRPr="000A3E3B" w:rsidRDefault="000470BD" w:rsidP="001C35CB">
      <w:pPr>
        <w:rPr>
          <w:rFonts w:ascii="Arial" w:hAnsi="Arial" w:cs="Arial"/>
          <w:i/>
          <w:sz w:val="20"/>
          <w:szCs w:val="20"/>
        </w:rPr>
      </w:pPr>
    </w:p>
    <w:p w14:paraId="2A5F27DD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68B3EFB6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4F79803D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502D9177" w14:textId="77777777" w:rsidR="001C35CB" w:rsidRPr="000A3E3B" w:rsidRDefault="001C35CB" w:rsidP="001C35CB">
      <w:pPr>
        <w:rPr>
          <w:rFonts w:ascii="Arial" w:hAnsi="Arial" w:cs="Arial"/>
          <w:i/>
          <w:sz w:val="20"/>
          <w:szCs w:val="20"/>
        </w:rPr>
      </w:pPr>
    </w:p>
    <w:p w14:paraId="29FA5865" w14:textId="77777777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222222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222222"/>
          <w:kern w:val="0"/>
          <w:sz w:val="20"/>
          <w:szCs w:val="20"/>
        </w:rPr>
        <w:t>SPIS TREŚCI</w:t>
      </w:r>
    </w:p>
    <w:p w14:paraId="59CE0934" w14:textId="77777777" w:rsidR="000857BC" w:rsidRPr="000A3E3B" w:rsidRDefault="000857BC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222222"/>
          <w:kern w:val="0"/>
          <w:sz w:val="20"/>
          <w:szCs w:val="20"/>
        </w:rPr>
      </w:pPr>
    </w:p>
    <w:p w14:paraId="041DDFA1" w14:textId="58537DA4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 CZĘŚĆ OGÓLNA ...................................................................................................................................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0918DB2A" w14:textId="44D962A1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>1.1. Przedmiot specyfikacji .....................................................................................................................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199C8C2A" w14:textId="20C893E0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1.2. Zakres stosowania specyfikacji technicznej .......................................................................................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25B9D9B0" w14:textId="5CA5A75C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1.3. Zakres robót objętych specyfikacją techniczną 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65E0F1C7" w14:textId="0D79192F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1.4. Klasyfikacja robót wg wspólnego słownika zamówień (CPV) 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01A84C05" w14:textId="3144AF3F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1.5. Określenia podstawowe.....................................................................................................................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3078FE6F" w14:textId="0BD8F724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>1.6. Wymagania ogólne.............................................................................................................................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2CC5BF05" w14:textId="71B9BE7E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1.7. Prace towarzyszące i tymczasowe......................................................................................................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393DE7DD" w14:textId="5F6E91CF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1.8. Przekazanie placu budowy .................................................................................................................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16F4DE98" w14:textId="5E75A17C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1.9. Zabezpieczenie placu budowy............................................................................................................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4B0C2C28" w14:textId="44FA6909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1.10. Zabezpieczenie interesów osób trzecich ......................................................................................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2D06EA8D" w14:textId="6BFB042D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1.11. Ochrona własności publicznej i prywatnej 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7D60EBE6" w14:textId="5AE57615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>1.12. Ochrona środowiska .....................................................................................................................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0A46DE1B" w14:textId="22157EFD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>1.13. Ochrona przeciwpożarowa ...........................................................................................................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5BC3558C" w14:textId="2672B372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1.14. Bezpieczeństwo i higiena pracy 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6FB5CE59" w14:textId="4C872842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1.15. Wymagania dotyczące właściwości wyrobów budowlanych 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2CBA1B27" w14:textId="08FAF669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1.16. Wymagania dotyczące sprzętu i maszyn niezbędnych do wykonania robót budowlanych 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7AB07384" w14:textId="0E707DD9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1.17. Zgodność robót z dokumentacją projektową ............................................................................ 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5E4C92AD" w14:textId="55F86ACD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>1.18. Wymagania dotyczące wykonania robót budowlanych ...........................................................</w:t>
      </w:r>
      <w:r w:rsidR="000857BC"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 </w:t>
      </w:r>
    </w:p>
    <w:p w14:paraId="3AA3DD46" w14:textId="6F0A5525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1.19. Kontrola robót ......................................................................................................................... </w:t>
      </w:r>
    </w:p>
    <w:p w14:paraId="3B6CABE2" w14:textId="6873B4F3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1.20. Wymagania dotyczący obmiarów robót .................................................................................... </w:t>
      </w:r>
    </w:p>
    <w:p w14:paraId="530AD4B1" w14:textId="0B37E59F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1.21. Odbiór robót ............................................................................................................................... </w:t>
      </w:r>
    </w:p>
    <w:p w14:paraId="618E711A" w14:textId="4F6A6413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1.22. Podstawa płatności ..................................................................................................................... </w:t>
      </w:r>
    </w:p>
    <w:p w14:paraId="3095D461" w14:textId="3F8E18B9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>2. CZĘŚĆ SZCZEGÓŁOWA ....................................................................................................................... 1</w:t>
      </w:r>
    </w:p>
    <w:p w14:paraId="7F015038" w14:textId="371763D0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2.1. Przedmiot specyfikacji ...................................................................................................................... </w:t>
      </w:r>
    </w:p>
    <w:p w14:paraId="706F8361" w14:textId="65882A5F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2.2. Zakres stosowania specyfikacji technicznej ..................................................................................... </w:t>
      </w:r>
    </w:p>
    <w:p w14:paraId="01101701" w14:textId="125635E0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2.3. Zakres robót objętych specyfikacją techniczną ............................................................................... </w:t>
      </w:r>
    </w:p>
    <w:p w14:paraId="614F3117" w14:textId="6D32C165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2.4. Ogólne wymagania ........................................................................................................................... </w:t>
      </w:r>
    </w:p>
    <w:p w14:paraId="361B343F" w14:textId="513DDA64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2.5. Szczegółowy zakres robót ................................................................................................................. </w:t>
      </w:r>
    </w:p>
    <w:p w14:paraId="4CB0219D" w14:textId="2EA454BC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2.6. Materiały ........................................................................................................................................... </w:t>
      </w:r>
    </w:p>
    <w:p w14:paraId="1C065DE0" w14:textId="2BED1DA4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 xml:space="preserve">2.7. Sprzęt ................................................................................................................................................. </w:t>
      </w:r>
    </w:p>
    <w:p w14:paraId="490BD256" w14:textId="3B4C2C0C" w:rsidR="001C35CB" w:rsidRPr="000A3E3B" w:rsidRDefault="001C35CB" w:rsidP="000857BC">
      <w:pPr>
        <w:spacing w:after="0" w:line="240" w:lineRule="auto"/>
        <w:rPr>
          <w:rFonts w:ascii="Arial" w:hAnsi="Arial" w:cs="Arial"/>
          <w:i/>
          <w:color w:val="000000"/>
          <w:kern w:val="0"/>
          <w:sz w:val="20"/>
          <w:szCs w:val="20"/>
        </w:rPr>
      </w:pPr>
      <w:r w:rsidRPr="000A3E3B">
        <w:rPr>
          <w:rFonts w:ascii="Arial" w:hAnsi="Arial" w:cs="Arial"/>
          <w:i/>
          <w:color w:val="000000"/>
          <w:kern w:val="0"/>
          <w:sz w:val="20"/>
          <w:szCs w:val="20"/>
        </w:rPr>
        <w:t>2.8. Transport i składowanie ..................................................................................................................</w:t>
      </w:r>
    </w:p>
    <w:p w14:paraId="275434AA" w14:textId="30A6E484" w:rsidR="001C35CB" w:rsidRPr="000A3E3B" w:rsidRDefault="001C35CB" w:rsidP="000857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2.9. Wykonanie robót .............................................................................................................................. </w:t>
      </w:r>
    </w:p>
    <w:p w14:paraId="647520F7" w14:textId="171D37D6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2.10. Sposób prowadzenia robót 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</w:p>
    <w:p w14:paraId="7C7EA14F" w14:textId="6036151C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2.11. Badania i uruchomienie instalacji 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</w:p>
    <w:p w14:paraId="20FF3E06" w14:textId="1C59EE1E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2.12. Kontrola jakości robót ...............................................................................................................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</w:p>
    <w:p w14:paraId="7AFB3C6D" w14:textId="3709DD32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2.13. Odbiór robót ...............................................................................................................................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</w:p>
    <w:p w14:paraId="134A100C" w14:textId="55ADF476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2.14. Obmiar robót ..............................................................................................................................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</w:p>
    <w:p w14:paraId="1B5645F2" w14:textId="3CAF0759" w:rsidR="001C35CB" w:rsidRPr="000A3E3B" w:rsidRDefault="001C35CB" w:rsidP="001C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2.15. Podstawa płatności .....................................................................................................................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</w:p>
    <w:p w14:paraId="167FCEDC" w14:textId="6CF53CAA" w:rsidR="00E17BB5" w:rsidRPr="000A3E3B" w:rsidRDefault="001C35CB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2.16. Przepisy związane ....................................................................................................................... 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</w:p>
    <w:p w14:paraId="6CB2EDAC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7914D818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003EA648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77071518" w14:textId="7769553A" w:rsidR="00E17BB5" w:rsidRPr="000A3E3B" w:rsidRDefault="00E17BB5" w:rsidP="000857B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CZĘŚĆ OGÓLNA</w:t>
      </w:r>
    </w:p>
    <w:p w14:paraId="57912C9D" w14:textId="77777777" w:rsidR="000857BC" w:rsidRPr="000A3E3B" w:rsidRDefault="000857BC" w:rsidP="000857BC">
      <w:pPr>
        <w:pStyle w:val="Akapitzlist"/>
        <w:autoSpaceDE w:val="0"/>
        <w:autoSpaceDN w:val="0"/>
        <w:adjustRightInd w:val="0"/>
        <w:spacing w:after="0" w:line="240" w:lineRule="auto"/>
        <w:ind w:left="420"/>
        <w:rPr>
          <w:rFonts w:ascii="Arial" w:hAnsi="Arial" w:cs="Arial"/>
          <w:b/>
          <w:bCs/>
          <w:i/>
          <w:kern w:val="0"/>
          <w:sz w:val="20"/>
          <w:szCs w:val="20"/>
        </w:rPr>
      </w:pPr>
    </w:p>
    <w:p w14:paraId="65C13BA4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1.1. Przedmiot specyfikacji</w:t>
      </w:r>
    </w:p>
    <w:p w14:paraId="003D0C84" w14:textId="77777777" w:rsidR="000A0337" w:rsidRPr="000A3E3B" w:rsidRDefault="00E17BB5" w:rsidP="000A0337">
      <w:pPr>
        <w:rPr>
          <w:rFonts w:ascii="Arial" w:hAnsi="Arial" w:cs="Arial"/>
          <w:b/>
          <w:bCs/>
          <w:i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Przedmiotem niniejszej specyfikacji technicznej są wymagania techniczne dotyczące wykonania i odbioru robót</w:t>
      </w:r>
      <w:r w:rsidR="000A0337" w:rsidRPr="000A3E3B">
        <w:rPr>
          <w:rFonts w:ascii="Arial" w:hAnsi="Arial" w:cs="Arial"/>
          <w:b/>
          <w:bCs/>
          <w:i/>
          <w:sz w:val="20"/>
          <w:szCs w:val="20"/>
        </w:rPr>
        <w:t xml:space="preserve"> Adaptacja hali nr VII na obiekt produkcyjny pod zabudowę pieca hutniczego</w:t>
      </w:r>
    </w:p>
    <w:p w14:paraId="411A0195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63EE8643" w14:textId="4BDE9311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branży instalacyjnej, które zostaną wykonane na podstawie </w:t>
      </w:r>
      <w:r w:rsidR="000A0337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</w:p>
    <w:p w14:paraId="663805CF" w14:textId="77777777" w:rsidR="000857BC" w:rsidRPr="000A3E3B" w:rsidRDefault="000857BC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50A19613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1.2. Zakres stosowania specyfikacji technicznej</w:t>
      </w:r>
    </w:p>
    <w:p w14:paraId="4A3BCB4E" w14:textId="074ADA24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Niniejsza Specyfikacja Techniczna będzie stosowana jako część dokumentów przetargowych w zamawianiu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wykonaniu robót określonych w punkcie 1.1.</w:t>
      </w:r>
    </w:p>
    <w:p w14:paraId="557E7287" w14:textId="77777777" w:rsidR="000857BC" w:rsidRPr="000A3E3B" w:rsidRDefault="000857BC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72F3510A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1.3. Zakres robót objętych specyfikacją techniczną</w:t>
      </w:r>
    </w:p>
    <w:p w14:paraId="7B78E770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Roboty wykonywane będą w specjalnościach:</w:t>
      </w:r>
    </w:p>
    <w:p w14:paraId="6853A8CC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architektoniczno-budowlanej,</w:t>
      </w:r>
    </w:p>
    <w:p w14:paraId="6C7F96B6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elektrycznej i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AKPiA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>,</w:t>
      </w:r>
    </w:p>
    <w:p w14:paraId="75C5C6F0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instalacyjnej,</w:t>
      </w:r>
    </w:p>
    <w:p w14:paraId="3F6DEB16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Niniejsza specyfikacja dotyczy wyłącznie specjalności instalacyjnej, pozostałe branże zostały opisane</w:t>
      </w:r>
    </w:p>
    <w:p w14:paraId="76E0753E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odrębnych opracowaniach.</w:t>
      </w:r>
    </w:p>
    <w:p w14:paraId="1BFECBF4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Niniejsza specyfikacja dotyczy </w:t>
      </w: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instalacji wentylacji i klimatyzacji.</w:t>
      </w:r>
    </w:p>
    <w:p w14:paraId="18E31002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Niniejsza specyfikacja dotyczy instalacji dla następujących pomieszczeń w istniejącym budynku:</w:t>
      </w:r>
    </w:p>
    <w:p w14:paraId="59E9D153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pomieszczenie agregatu prądotwórczego,</w:t>
      </w:r>
    </w:p>
    <w:p w14:paraId="7A104A9F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cztery komory transformatorów,</w:t>
      </w:r>
    </w:p>
    <w:p w14:paraId="5E0B9E0F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pomieszczenie rozdzielni elektrycznej na parterze,</w:t>
      </w:r>
    </w:p>
    <w:p w14:paraId="7EBB9FA7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rozdzielnia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nN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>, na piętrze,</w:t>
      </w:r>
    </w:p>
    <w:p w14:paraId="7EE8D3AF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rozdzielnia 6kV, na piętrze.</w:t>
      </w:r>
    </w:p>
    <w:p w14:paraId="5E408653" w14:textId="77777777" w:rsidR="000857BC" w:rsidRPr="000A3E3B" w:rsidRDefault="000857BC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450DD0E4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1.4. Klasyfikacja robót wg wspólnego słownika zamówień (CPV)</w:t>
      </w:r>
    </w:p>
    <w:p w14:paraId="3E139F75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45300000 Roboty instalacyjne w budynkach</w:t>
      </w:r>
    </w:p>
    <w:p w14:paraId="11D9232C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45330000-9 Roboty instalacyjne wodno-kanalizacyjne i sanitarne</w:t>
      </w:r>
    </w:p>
    <w:p w14:paraId="52271664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45331000-6</w:t>
      </w:r>
    </w:p>
    <w:p w14:paraId="3B4410FA" w14:textId="3DC26EAE" w:rsidR="001C35CB" w:rsidRPr="000A3E3B" w:rsidRDefault="00E17BB5" w:rsidP="00E17BB5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Instalowanie urządzeń grzewczych, wentylacyjnych i klimatyzacji</w:t>
      </w:r>
    </w:p>
    <w:p w14:paraId="709B41AC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1.5. Określenia podstawowe</w:t>
      </w:r>
    </w:p>
    <w:p w14:paraId="40229884" w14:textId="436096BB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Zamawiający – osoba prawna kierująca się prawem publicznym, która zawiera kontrakt z Wykonawcą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zlecając mu wykonanie robót,</w:t>
      </w:r>
    </w:p>
    <w:p w14:paraId="1C75251A" w14:textId="2B019779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Wykonawca – osoba prawna lub fizyczna, zatwierdzona przez Zamawiającego, realizująca Roboty zlecone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przez Zamawiającego,</w:t>
      </w:r>
    </w:p>
    <w:p w14:paraId="551D06FF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Projektant – uprawniona osoba prawna lub fizyczna będąca autorem dokumentacji projektowej,</w:t>
      </w:r>
    </w:p>
    <w:p w14:paraId="55A25973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Inspektor Nadzoru – osoba pisemnie wyznaczona prze Zamawiającego, działająca w jego imieniu</w:t>
      </w:r>
    </w:p>
    <w:p w14:paraId="504E716F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zakresie przekazanych uprawnień i obowiązków dotyczących sprawowania kontroli zgodności realizacji</w:t>
      </w:r>
    </w:p>
    <w:p w14:paraId="6C62954D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robót budowlanych z dokumentacją projektową, specyfikacjami technicznymi, przepisami, zasadami</w:t>
      </w:r>
    </w:p>
    <w:p w14:paraId="1D068CFB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wiedzy technicznej oraz postanowieniami umowy,</w:t>
      </w:r>
    </w:p>
    <w:p w14:paraId="0B2B7A46" w14:textId="25164810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Kierownik budowy – osoba wyznaczona przez Wykonawcę, upoważniona do kierowania robotami i do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występowania w jego imieniu w sprawach realizacji przedmiotu przetargu,</w:t>
      </w:r>
    </w:p>
    <w:p w14:paraId="46921FBB" w14:textId="684295C0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Podwykonawca – osoba prawna lub fizyczna, z którą Wykonawca zawarł umowę, za zgod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ą </w:t>
      </w:r>
      <w:r w:rsidRPr="000A3E3B">
        <w:rPr>
          <w:rFonts w:ascii="Arial" w:hAnsi="Arial" w:cs="Arial"/>
          <w:i/>
          <w:kern w:val="0"/>
          <w:sz w:val="20"/>
          <w:szCs w:val="20"/>
        </w:rPr>
        <w:t>zamawiającego,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 wykonanie części robót,</w:t>
      </w:r>
    </w:p>
    <w:p w14:paraId="6ED8265E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Roboty budowlane – wszelkie czynności, podejmowane przez Wykonawcę w celu zapewnienia</w:t>
      </w:r>
    </w:p>
    <w:p w14:paraId="7544D164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prawidłowego i terminowego przedmiotu umowy,</w:t>
      </w:r>
    </w:p>
    <w:p w14:paraId="6C21E33C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Teren budowy - przestrzeń na której prowadzone są roboty budowlane wraz z urządzeniami zaplecza,</w:t>
      </w:r>
    </w:p>
    <w:p w14:paraId="6B176304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Sprzęt – wszystkie maszyny, środki transportowe i drobny sprzęt potrzebny do realizacji robót</w:t>
      </w:r>
    </w:p>
    <w:p w14:paraId="7B3E71C8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budowlanych,</w:t>
      </w:r>
    </w:p>
    <w:p w14:paraId="25A00410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Materiały – wszelkie tworzywa niezbędne do wykonania robót, zgodne z dokumentacją projektową</w:t>
      </w:r>
    </w:p>
    <w:p w14:paraId="06C89DC7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 specyfikacjami technicznymi, zaakceptowane przez Inwestora,</w:t>
      </w:r>
    </w:p>
    <w:p w14:paraId="5A541DEC" w14:textId="520DC390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Umowa – zgodne oświadczenie woli Zamawiającego i Wykonawcy, wyrażone na piśmie o wykonanie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określonej w treści roboty budowlanej, w ustalonym terminie i za uzgodnionym wynagrodzeniem,</w:t>
      </w:r>
    </w:p>
    <w:p w14:paraId="6D7C1673" w14:textId="24BC45B5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Dziennik Budowy – opatrzony pieczęcią Zamawiającego zeszyt z ponumerowanymi stronami, służący do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notowania wydarzeń zaistniałych w czasie wykonywania Robót, rejestrowania dokonywanych odbiorów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Robót, przekazywania poleceń i innej korespondencji technicznej pomiędzy Inżynierem, Wykonawcą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Projektantem,</w:t>
      </w:r>
    </w:p>
    <w:p w14:paraId="4C7635A2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Siła wyższa – zdarzenie zewnętrzne, nie dające się przewidzieć, którego skutkom nie można było zapobiec,</w:t>
      </w:r>
    </w:p>
    <w:p w14:paraId="54CA4429" w14:textId="5BCB070C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Odbiór robót zanikających i ulegających zakryciu – odbiór polegający na ocenie ilości i jakości wykonanych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robót, które w dalszym procesie realizacji zanikają lub ulegają zakryciu,</w:t>
      </w:r>
    </w:p>
    <w:p w14:paraId="699F7007" w14:textId="502D4EB1" w:rsidR="00E17BB5" w:rsidRPr="000A3E3B" w:rsidRDefault="00E17BB5" w:rsidP="000857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Odbiór częściowy – odbiór polegający na ocenie ilości, jakości oraz ustaleniu wynagrodzenia za wykonaną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część robót, dla której w szczegółowych warunkach umowy został przewidziany odrębny termin zakończenia i odbioru</w:t>
      </w:r>
    </w:p>
    <w:p w14:paraId="35AFB6B7" w14:textId="6AF03BEB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Odbiór końcowy – odbiór polegający na ocenie ilości i jakości całości wykonanych robót oraz ustaleniu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końcowego wynagrodzenia za ich wykonanie zgodnie z postanowieniami umowy,</w:t>
      </w:r>
    </w:p>
    <w:p w14:paraId="31015A48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Odbiór ostateczny – odbiór polegający na ocenie wykonanych robót związanych z usunięciem wad</w:t>
      </w:r>
    </w:p>
    <w:p w14:paraId="1BF140CB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powstałych i ujawnionych w okresie gwarancyjnym,</w:t>
      </w:r>
    </w:p>
    <w:p w14:paraId="1CE37833" w14:textId="53403CD1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Aprobata techniczna – dokument potwierdzający pozytywną ocenę techniczną wyrobu stwierdzającą jego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przydatność do stosowania w określonych warunkach, wydany przez jednostkę upoważnioną do udzielania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aprobat technicznych,</w:t>
      </w:r>
    </w:p>
    <w:p w14:paraId="5D870774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Certyfikat zgodności – dokument wydany zgodnie z zasadami systemu certyfikacji wykazujący,</w:t>
      </w:r>
    </w:p>
    <w:p w14:paraId="2035DF8F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że zapewniono odpowiedni stopień zaufania, iż należycie zidentyfikowano wyrób, proces lub usługa</w:t>
      </w:r>
    </w:p>
    <w:p w14:paraId="4DCE3270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są zgodne z określoną normą lub innymi dokumentami normatywnymi w odniesieniu do wyrobów</w:t>
      </w:r>
    </w:p>
    <w:p w14:paraId="7A71C315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dopuszczonych do obrotu i stosowania w budownictwie,</w:t>
      </w:r>
    </w:p>
    <w:p w14:paraId="69E538C3" w14:textId="4C341879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Znak zgodności – zastrzeżony znak, nadawany lub stosowany zgodnie z zasadami systemu certyfikacji,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wskazujący, że zapewniono odpowiedni stopień zaufania, iż dany wyrób, proces lub usługa są zgodne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 określoną normą lub innym dokumentem normatywnym.</w:t>
      </w:r>
    </w:p>
    <w:p w14:paraId="4380D16F" w14:textId="77777777" w:rsidR="000857BC" w:rsidRPr="000A3E3B" w:rsidRDefault="000857BC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19BF795E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1.6. Wymagania ogólne</w:t>
      </w:r>
    </w:p>
    <w:p w14:paraId="619FCD88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jest odpowiedzialny za realizację robót zgodnie z dokumentacją projektową, specyfikacją</w:t>
      </w:r>
    </w:p>
    <w:p w14:paraId="23D66E80" w14:textId="04A09B2F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techniczną, poleceniami nadzoru autorskiego i inwestorskiego, Polskimi Normami, Dziennikami Ustaw, a także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aktualną wiedzą techniczną. Odstępstwa od projektu mogą dotyczyć jedynie dostosowania do istniejących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warunków w terenie lub zastąpienia zaprojektowanych materiałów innymi o identycznych lub lepszych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parametrach od przyjętych w projekcie, za zgodą projektanta i Inwestora. Wszelkie zmiany i odstępstwa od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zatwierdzonej dokumentacji technicznej nie mogą powodować obniżenia wartości funkcjonalnych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użytkowych.</w:t>
      </w:r>
    </w:p>
    <w:p w14:paraId="38D02030" w14:textId="370DE2C9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Od chwili przejęcia od Inwestora placu budowy Wykonawca odpowiedzialny jest za ochronę robót oraz mienia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Zamawiającego.</w:t>
      </w:r>
    </w:p>
    <w:p w14:paraId="236F9E64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1.7. Prace towarzyszące i tymczasowe</w:t>
      </w:r>
    </w:p>
    <w:p w14:paraId="22D18C74" w14:textId="4B5EF13C" w:rsidR="00E17BB5" w:rsidRPr="000A3E3B" w:rsidRDefault="00E17BB5" w:rsidP="000857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Przyłącza i instalacje objęte niniejszą specyfikacją techniczną będą wykonywane w trakcie prowadzenia prac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budowlano-wykonawczych innych branż. W trakcie prowadzenia prac należy zwracać szczególną uwagę na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pracujące urządzenia i instalacje elektryczne, sprzęt mechaniczny i pojazdy.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Wszystkie prace związane z wykonaniem zadania powinny zostać ujęte w cenie jednostkowej dla danego rodzaju robót</w:t>
      </w:r>
    </w:p>
    <w:p w14:paraId="454B4951" w14:textId="77777777" w:rsidR="000857BC" w:rsidRPr="000A3E3B" w:rsidRDefault="000857BC" w:rsidP="000857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1C1EA4CE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1.8. Przekazanie placu budowy</w:t>
      </w:r>
    </w:p>
    <w:p w14:paraId="682D14F5" w14:textId="561B62F9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jest zobowiązany do sporządzenia harmonogramu robót. Inwestor przekaże Wykonawcy teren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budowy w terminie ustalonym w umowie. Pobór wody i energii dla potrzeb budowy nastąpi z miejsca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wskazanego przez Zamawiającego. Wykonawca wykona z materiałów własnych opomiarowanie punktów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poboru energii elektrycznej i wody. Po zakończeniu robót Wykonawca usunie na własny koszt ww. punkty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pomiarowe. Wykonawca zobowiązany jest do wykonania, na własny koszt, zaplecza dla swoich potrzeb,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miejscu wskazanym przez Zamawiającego.</w:t>
      </w:r>
    </w:p>
    <w:p w14:paraId="626406E1" w14:textId="77777777" w:rsidR="000857BC" w:rsidRPr="000A3E3B" w:rsidRDefault="000857BC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2489DB10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1.9. Zabezpieczenie placu budowy</w:t>
      </w:r>
    </w:p>
    <w:p w14:paraId="5AED24A6" w14:textId="3A13048E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wykona na własny koszt zabezpieczenie przed dostępem osób niepowołanych rejonu budowy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sposób uzgodniony z inspektorem nadzoru. Zabezpieczenie i dozorowanie budowy w trakcie realizacji robót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obciąża Wykonawcę.</w:t>
      </w:r>
    </w:p>
    <w:p w14:paraId="2293D314" w14:textId="77777777" w:rsidR="000857BC" w:rsidRPr="000A3E3B" w:rsidRDefault="000857BC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56A3CEAB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1.10. Zabezpieczenie interesów osób trzecich</w:t>
      </w:r>
    </w:p>
    <w:p w14:paraId="562A9E29" w14:textId="7D429B9C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ponosi pełną odpowiedzialność odszkodowawczą w stosunku do Zamawiającego oraz osób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trzecich z tytułu szkód wyrządzonych przy realizacji przedmiotu zamówienia.</w:t>
      </w:r>
    </w:p>
    <w:p w14:paraId="4186617D" w14:textId="0879D4E3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zobowiązany jest stosować wszystkie powszechnie obowiązujące przepisy, które są w jakikolwiek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sposób związane z realizacją robót. Wykonawca jest w pełni odpowiedzialny za przestrzeganie ww. przepisów.</w:t>
      </w:r>
    </w:p>
    <w:p w14:paraId="7165EA47" w14:textId="667011FE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Wykonawca będzie przestrzegać praw patentowych lub innych praw własności i będzie w pełni odpowiedzialny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 wypełnienie wszystkich wymagań prawnych dotyczących wykorzystania opatentowanych rozwiązań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projektowych, urządzeń, materiałów lub metod. Jeśli nie dotrzymanie w/w wymagań spowoduje następstwa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finansowe lub prawne to w całości obciążą one Wykonawcę.</w:t>
      </w:r>
    </w:p>
    <w:p w14:paraId="69431240" w14:textId="77777777" w:rsidR="000857BC" w:rsidRPr="000A3E3B" w:rsidRDefault="000857BC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6DD98C11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1.11. Ochrona własności publicznej i prywatnej</w:t>
      </w:r>
    </w:p>
    <w:p w14:paraId="045E114E" w14:textId="55BA3A10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jest zobowiązany do ochrony przed uszkodzeniem lub zniszczeniem własności publicznej lub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prywatnej. Jeżeli w związku z zaniedbaniem, niewłaściwym prowadzeniem robót lub brakiem koniecznych</w:t>
      </w:r>
      <w:r w:rsidR="000857BC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działań ze strony Wykonawcy nastąpi uszkodzenie lub zniszczenie własności prywatnej lub publicznej to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Wykonawca, na swój koszt, naprawi lub odtworzy uszkodzoną własność.</w:t>
      </w:r>
    </w:p>
    <w:p w14:paraId="428719B0" w14:textId="1F9E61F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odpowiada za ochronę istniejących instalacji na Terenie Budowy, takich jak rurociągi, kable itp.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oraz uzyska potwierdzenie informacji dostarczonych mu przez Zamawiającego w ramach planu ich lokalizacji.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Wykonawca zapewni właściwe oznaczenie i zabezpieczenie przed uszkodzeniami tych instalacji i urządzeń w czasie trwania budowy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Wykonawca zobowiązany jest umieścić w swoim harmonogramie rezerwę czasową dla wszelkiego rodzaju</w:t>
      </w:r>
    </w:p>
    <w:p w14:paraId="2C4C9BC2" w14:textId="48967B33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Robót, które mają być wykonane w zakresie przełożenia instalacji i urządzeń na Terenie Budowy i powiadomić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Inspektora Nadzoru o zamiarze rozpoczęcia Robót. O fakcie przypadkowego uszkodzenia tych instalacji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Wykonawca bezzwłocznie powiadomi Inspektora nadzoru oraz będzie z nim współpracował dostarczając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wszelkiej pomocy potrzebnej przy dokonywaniu napraw. Wykonawca będzie odpowiadać za wszelkie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spowodowane przez jego działania uszkodzenia instalacji na Terenie Budowy wykazanych w dokumentach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dostarczonych mu przez Zamawiającego.</w:t>
      </w:r>
    </w:p>
    <w:p w14:paraId="5630D819" w14:textId="77777777" w:rsidR="00736E5D" w:rsidRPr="000A3E3B" w:rsidRDefault="00736E5D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12002092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1.12. Ochrona środowiska</w:t>
      </w:r>
    </w:p>
    <w:p w14:paraId="29EE3245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ma obowiązek znać i stosować, w czasie prowadzenia robót, wszelkie przepisy ochrony</w:t>
      </w:r>
    </w:p>
    <w:p w14:paraId="56B5FC18" w14:textId="17C0F1DF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środowiska naturalnego. Stosowany sprzęt nie może powodować zniszczeń w środowisku naturalnym.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Opłaty i kary za przekroczenie norm, określonych w odpowiednich przepisach dotyczących środowiska,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obciążają Wykonawcę.</w:t>
      </w:r>
    </w:p>
    <w:p w14:paraId="57356BC1" w14:textId="3D0911B3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Wszystkie skutki ujawnione po okresie realizacji robót, a wynikające z zaniedbań w czasie realizacji robót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obciążają Wykonawcę.</w:t>
      </w:r>
    </w:p>
    <w:p w14:paraId="7C52E8C0" w14:textId="68CE9DF8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okresie trwania budowy i wykańczania Robót Wykonawca będzie podejmować wszelkie uzasadnione kroki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mające na celu stosowanie się do przepisów i norm dotyczących ochrony środowiska na terenie i wokół Terenu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Budowy oraz będzie unikać uszkodzeń lub uciążliwości dla osób lub własności społecznej i innych,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a wynikających ze skażenia, hałasu, lub innych przyczyn powstałych w następstwie jego sposobu działania.</w:t>
      </w:r>
    </w:p>
    <w:p w14:paraId="65E939B1" w14:textId="77777777" w:rsidR="00736E5D" w:rsidRPr="000A3E3B" w:rsidRDefault="00736E5D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13B812FA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1.13. Ochrona przeciwpożarowa</w:t>
      </w:r>
    </w:p>
    <w:p w14:paraId="1B21753D" w14:textId="52EE7BAE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będzie przestrzegał przepisów ochrony przeciwpożarowej. Na terenie budowy Wykonawca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rozmieści sprawny sprzęt przeciwpożarowy wymagany przez odpowiednie przepisy. Materiały łatwopalne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będą składowane w sposób zgodny z odpowiednimi przepisami i zabezpieczone przed dostępem osób trzecich.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Wykonawca będzie odpowiedzialny za wszelkie straty spowodowane pożarem wywołanym jego działalnością.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Wykonawca odpowiadać będzie za straty spowodowane przez pożar wywołany przez osoby trzecie i powstały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wyniku zaniedbań w zabezpieczeniu budowy i materiałów niebezpiecznych.</w:t>
      </w:r>
    </w:p>
    <w:p w14:paraId="338263FB" w14:textId="77777777" w:rsidR="00736E5D" w:rsidRPr="000A3E3B" w:rsidRDefault="00736E5D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6D9B6093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1.14. Bezpieczeństwo i higiena pracy</w:t>
      </w:r>
    </w:p>
    <w:p w14:paraId="7CD4E92D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Podczas realizacji robót Wykonawca przestrzegać będzie przepisów dotyczących BHP.</w:t>
      </w:r>
    </w:p>
    <w:p w14:paraId="0F025445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szczególności Wykonawca ma obowiązek zadbać, aby prace były wykonywane przez pracowników</w:t>
      </w:r>
    </w:p>
    <w:p w14:paraId="6767845A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posiadających odpowiednie kwalifikacje zawodowe oraz posiadających aktualne badania lekarskie</w:t>
      </w:r>
    </w:p>
    <w:p w14:paraId="39B5FD0F" w14:textId="7B6CD629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 przeszkolenie w zakresie BHP - szczególnie przy pracach na wysokości i przy środkach szkodliwych dla zdrowia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oraz nie spełniających odpowiednich wymagań sanitarnych. Wykonawca zapewni wszelkie urządzenia zabezpieczające, socjalne oraz sprzęt i odpowiednią odzież dla ochrony życia i zdrowia osób zatrudnionych na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budowie. Wykonawca powinien wyznaczyć strefy niebezpieczne, odpowiednio je ogrodzić i oznakować.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Zapozna pracowników z planem ewakuacyjnym.</w:t>
      </w:r>
    </w:p>
    <w:p w14:paraId="3673568E" w14:textId="77777777" w:rsidR="00736E5D" w:rsidRPr="000A3E3B" w:rsidRDefault="00736E5D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15BA013E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1.15. Wymagania dotyczące właściwości wyrobów budowlanych</w:t>
      </w:r>
    </w:p>
    <w:p w14:paraId="1BCE645E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Akceptowanie użytych materiałów - Wszystkie roboty zawarte w kontrakcie Wykonawca zrealizuje z</w:t>
      </w:r>
    </w:p>
    <w:p w14:paraId="57ED3081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materiałów własnych (zakupionych przez siebie). Materiały przewidziane do wbudowania w ramach</w:t>
      </w:r>
    </w:p>
    <w:p w14:paraId="76F2C2D2" w14:textId="53F368B5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niniejszego zamówienia powinny odpowiadać wymaganiom obowiązujących norm technicznych, aprobat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technicznych, świadectw dopuszczenia do stosowania w budownictwie, świadectw higienicznych i innych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określonych w ustawie Prawo Budowlane.</w:t>
      </w:r>
    </w:p>
    <w:p w14:paraId="769CF3A9" w14:textId="532A9165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Przed wbudowaniem Wykonawca przedstawi szczegółowe informacje dotyczące wbudowywanych materiałów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 podaniem źródła wytwarzania i odpowiednie dokumenty potwierdzające jakość wbudowanych materiałów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celu zatwierdzenia przez Inspektora nadzoru.</w:t>
      </w:r>
    </w:p>
    <w:p w14:paraId="7E3C9E31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Materiały nie odpowiadające wymaganiom zostaną przez Wykonawcę wywiezione z terenu budowy.</w:t>
      </w:r>
    </w:p>
    <w:p w14:paraId="33EA9EB4" w14:textId="0385DF95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Zastosowanie materiałów bez akceptacji Inspektora nadzoru Wykonawca wykonuje na własne ryzyko licząc się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 tym, że roboty nie zostaną przyjęte i zapłacone.</w:t>
      </w:r>
    </w:p>
    <w:p w14:paraId="132A59B3" w14:textId="0CDD8883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Przechowywanie i składowanie materiałów - Wykonawca zapewni, aby tymczasowo składane materiały, do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czasu, gdy będą one potrzebne do robót, były zabezpieczone przed zanieczyszczeniem, zachowały swoją jakość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właściwość do robót i były dostępne do kontroli Inspektora Nadzoru. Miejsca czasowego składowania będą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zlokalizowane w obrębie terenu budowy w miejscach uzgodnionych z Inwestorem lub poza terenem budowy w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miejscach zorganizowanych przez Wykonawcę.</w:t>
      </w:r>
    </w:p>
    <w:p w14:paraId="6264FF9B" w14:textId="77777777" w:rsidR="00736E5D" w:rsidRPr="000A3E3B" w:rsidRDefault="00736E5D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648CC049" w14:textId="77777777" w:rsidR="00736E5D" w:rsidRPr="000A3E3B" w:rsidRDefault="00736E5D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5ABFDCED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1.16. Wymagania dotyczące sprzętu i maszyn niezbędnych do wykonania robót</w:t>
      </w:r>
    </w:p>
    <w:p w14:paraId="0D8B5315" w14:textId="77777777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budowlanych</w:t>
      </w:r>
    </w:p>
    <w:p w14:paraId="2ED76607" w14:textId="04D7C280" w:rsidR="00E17BB5" w:rsidRPr="000A3E3B" w:rsidRDefault="00E17BB5" w:rsidP="00E17B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zobowiązany jest do używania jedynie takiego sprzętu, który nie spowoduje niekorzystnego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wpływu na jakość wykonywanych robót i będzie gwarantować prowadzenie robót zgodnie z zasadami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określonymi w projekcie i specyfikacji technicznej.</w:t>
      </w:r>
    </w:p>
    <w:p w14:paraId="6EA4B488" w14:textId="4F10D6B3" w:rsidR="00420698" w:rsidRPr="000A3E3B" w:rsidRDefault="00E17BB5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jest zobligowany do skalkulowania kosztów jednorazowych sprzętu w cenie jednostkowej robót,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 których sprzęt ten jest przeznaczony. Koszty transportu sprzętu nie podlegają oddzielnej opłacie.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Zastosowany sprzęt podlegający przepisom o dozorze technicznym powinien posiadać aktualne dokumenty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dopuszczające go do eksploatacji. Wyżej wymieniony sprzęt powinien mieć trwały i wyraźny napis określający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jego parametry techniczne (nośność, dopuszczalny udźwig itp.).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 obsługi sprzętu należy zatrudniać osoby posiadające ku temu stosowne uprawnienia. Narzędzia używane na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budowie powinny być przystosowane do wykonywania danego rodzaju robót i kontrolowane zgodnie z</w:t>
      </w:r>
      <w:r w:rsidR="00420698" w:rsidRPr="000A3E3B">
        <w:rPr>
          <w:rFonts w:ascii="Arial" w:hAnsi="Arial" w:cs="Arial"/>
          <w:b/>
          <w:bCs/>
          <w:i/>
          <w:kern w:val="0"/>
          <w:sz w:val="20"/>
          <w:szCs w:val="20"/>
        </w:rPr>
        <w:t xml:space="preserve"> 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="00420698" w:rsidRPr="000A3E3B">
        <w:rPr>
          <w:rFonts w:ascii="Arial" w:hAnsi="Arial" w:cs="Arial"/>
          <w:i/>
          <w:kern w:val="0"/>
          <w:sz w:val="20"/>
          <w:szCs w:val="20"/>
        </w:rPr>
        <w:t>instrukcją producenta. Zabrania się stosowania sprzętu lub narzędzi wyeksploatowanych i uszkodzonych.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="00420698" w:rsidRPr="000A3E3B">
        <w:rPr>
          <w:rFonts w:ascii="Arial" w:hAnsi="Arial" w:cs="Arial"/>
          <w:i/>
          <w:kern w:val="0"/>
          <w:sz w:val="20"/>
          <w:szCs w:val="20"/>
        </w:rPr>
        <w:t>Zabrania się stosowania sprzętu i urządzeń bez uwidocznionego producenta. Zastosowane środki i urządzenia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="00420698" w:rsidRPr="000A3E3B">
        <w:rPr>
          <w:rFonts w:ascii="Arial" w:hAnsi="Arial" w:cs="Arial"/>
          <w:i/>
          <w:kern w:val="0"/>
          <w:sz w:val="20"/>
          <w:szCs w:val="20"/>
        </w:rPr>
        <w:t>transportowe powinny być przystosowane do transportu danego rodzaju materiałów.</w:t>
      </w:r>
    </w:p>
    <w:p w14:paraId="08AEB451" w14:textId="77777777" w:rsidR="00736E5D" w:rsidRPr="000A3E3B" w:rsidRDefault="00736E5D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3FAEC9E1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1.17. Zgodność robót z dokumentacją projektową</w:t>
      </w:r>
    </w:p>
    <w:p w14:paraId="2F839BF9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Podstawą wykonania robót jest wielobranżowa dokumentacja projektowa, specyfikacje techniczne</w:t>
      </w:r>
    </w:p>
    <w:p w14:paraId="0A8AD335" w14:textId="39117839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wielobranżowe. Wymagania wyszczególnione w choćby jednym opracowań są obowiązujące dla Wykonawcy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tak, jakby zawarte były w całej dokumentacji.</w:t>
      </w:r>
    </w:p>
    <w:p w14:paraId="766DF8F2" w14:textId="45D36223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przypadku rozbieżności Wykonawca nie może wykorzystywać błędów lub opuszczeni w dokumentacji,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a o ich wykryciu winien natychmiast powiadomić Inspektora nadzoru i Projektanta, który dokona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odpowiednich zmian lub poprawek.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Wszystkie wykonane roboty i dostarczone materiały będą zgodne z dokumentacją projektową i specyfikacjami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technicznymi a także z innymi przepisami obowiązującymi. Dane określone w Dokumentacji Projektowej i w ST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będą uważane za wartości docelowe, od których dopuszczalne są odchylenia w ramach określonego przedziału</w:t>
      </w:r>
    </w:p>
    <w:p w14:paraId="31A0021E" w14:textId="6252C299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tolerancji. Przy wykonywaniu robót należy uwzględniać instrukcje producenta materiałów oraz przepisy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związane i obowiązujące, w tym również te, które uległy zmianie lub aktualizacji. W przypadku istnienia norm,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atestów, certyfikatów, instrukcji ITB, aprobat technicznych, świadectw dopuszczenia nie wyszczególnionych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niniejszej dokumentacji a obowiązujących, Wykonawca ma również obowiązek stosowania się do ich treści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postanowień.</w:t>
      </w:r>
    </w:p>
    <w:p w14:paraId="52EB861C" w14:textId="77777777" w:rsidR="00736E5D" w:rsidRPr="000A3E3B" w:rsidRDefault="00736E5D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627E0207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1.18. Wymagania dotyczące wykonania robót budowlanych</w:t>
      </w:r>
    </w:p>
    <w:p w14:paraId="2F946413" w14:textId="668BECD9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Ogólne zasady wykonywania robót - Wykonawca odpowiedzialny jest za prowadzenie robót zgodnie z umową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oraz za jakość stosowanych materiałów i wykonywanych robót, za ich zgodność z projektem, wymaganiami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specyfikacji technicznej oraz poleceniami Inspektora nadzoru inwestorskiego.</w:t>
      </w:r>
    </w:p>
    <w:p w14:paraId="5881E525" w14:textId="54F773C2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Decyzje Inwestora dotyczące akceptacji lub odrzucenia materiałów i elementów robót będą oparte na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wymaganiach sformułowanych w kontrakcie, dokumentacji projektowej i specyfikacji technicznej, a także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normach i wytycznych. Przy podejmowaniu decyzji Inwestor uwzględni wyniki badań materiałów i robót inne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czynniki wpływające na rozważana kwestię. Polecenia Inwestora będą </w:t>
      </w: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wykonywane nie później niż w czasie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przez niego wyznaczonym, po ich otrzymaniu przez Wykonawcę, pod groźbą zatrzymania robót. Skutki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finansowe z tego tytułu ponosi Wykonawca.</w:t>
      </w:r>
    </w:p>
    <w:p w14:paraId="3C4B86ED" w14:textId="68E9EFCB" w:rsidR="00E17BB5" w:rsidRPr="000A3E3B" w:rsidRDefault="00420698" w:rsidP="00736E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Decyzje i polecenia Inspektora Nadzoru Inwestorskiego - Inspektor upoważniony jest do inspekcji wszystkich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 i kontroli wszystkich materiałów dostarczonych na budowę lub na niej produkowanych. Decyzje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Inspektora dotyczące akceptacji lub odrzucenia materiałów i elementów robót oparte będą na wymaganiach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sformułowanych w umowie, specyfikacji technicznej, Polskich Normach i innych normach i instrukcjach.</w:t>
      </w:r>
    </w:p>
    <w:p w14:paraId="4F2182AB" w14:textId="77777777" w:rsidR="00736E5D" w:rsidRPr="000A3E3B" w:rsidRDefault="00736E5D" w:rsidP="00736E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0B61EAEC" w14:textId="77777777" w:rsidR="00736E5D" w:rsidRPr="000A3E3B" w:rsidRDefault="00736E5D" w:rsidP="00736E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6C43E0D7" w14:textId="77777777" w:rsidR="00736E5D" w:rsidRPr="000A3E3B" w:rsidRDefault="00736E5D" w:rsidP="00736E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60A39AF4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1.19. Kontrola robót</w:t>
      </w:r>
    </w:p>
    <w:p w14:paraId="59731EE2" w14:textId="40A1F078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Zasady kontroli jakości robót - Wykonawca odpowiedzialny jest za pełną kontrolę robót i jakość materiałów.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Minimalne wymagania co do zakresu badań i ich częstotliwości są określone w specyfikacji technicznej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normach, wytycznych i warunkach technicznych odbioru. W przypadku, gdy nie zostały one tam określone,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Inspektor Nadzoru ustali, jaki zakres jest konieczny, aby zapewnić wykonanie robót zgodnie z kontraktem.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Wykonawca dostarczy Inspektorowi Nadzoru świadectwa, że wszystkie stosowane urządzenia i sprzęt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badawczy posiadają ważną legitymację, zostały prawidłowo wykalibrowane i odpowiadają wymaganiom norm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określających procedury badań.</w:t>
      </w:r>
    </w:p>
    <w:p w14:paraId="61991C83" w14:textId="726BF921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Badania i pomiary - Wszystkie badania i pomiary będą prowadzone zgodnie z wymaganiami norm i instrukcji.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Przed przystąpieniem do pomiarów lub badań Wykonawca powiadomi Inspektora nadzoru o rodzaju, miejscu 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terminie pomiaru lub badań. Po wykonaniu pomiaru lub badaniu Wykonawca przedstawi na piśmie ich wyniki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 akceptacji przez Inspektora. Wyniki przechowywane będą na terenie budowy i okazywane Inspektorowi na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każde żądanie.</w:t>
      </w:r>
    </w:p>
    <w:p w14:paraId="44519092" w14:textId="36BE26F5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Atesty jakości materiałów - Przed wykonaniem badań jakości materiałów przez Wykonawcę, Inspektor może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dopuścić do użycia materiały posiadające atest producenta stwierdzający ich pełną zgodność z warunkami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podanymi w specyfikacji technicznej.</w:t>
      </w:r>
    </w:p>
    <w:p w14:paraId="127D0E8F" w14:textId="2FAA681F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Atesty i legalizacje przechowywane będą na terenie budowy i okazywane Inspektorowi na każde żądanie.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Dziennik budowy - Odpowiedzialność za prowadzenie dziennika budowy zgodnie z obowiązującymi przepisami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spoczywa na Wykonawcy. Zapisy w Dzienniku budowy będą wykonywane na bieżąco i będą dotyczyć przebiegi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robót, stanu bezpieczeństwa ludzi i mienia oraz technicznej i gospodarczej strony budowy. Każdy zapis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Dzienniku Budowy będzie opatrzony datą jego dokonania, podpisem osoby, która dokonała zapisu,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 podaniem jego imienia i nazwiska oraz stanowiska służbowego. Zapisy będą czytelne, dokonane trwałą</w:t>
      </w:r>
      <w:r w:rsidR="00736E5D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techniką, w porządku chronologicznym, bezpośrednio jeden pod drugim, bez przerw. Załączone do Dziennika</w:t>
      </w:r>
    </w:p>
    <w:p w14:paraId="62A447D5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Budowy protokoły i inne dokumenty będą oznaczone kolejnym numerem załącznika i opatrzone datą</w:t>
      </w:r>
    </w:p>
    <w:p w14:paraId="573F2083" w14:textId="4F089264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 podpisem Wykonawcy i Inspektora Nadzoru.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 Dziennika Budowy należy wpisywać w szczególności:</w:t>
      </w:r>
    </w:p>
    <w:p w14:paraId="2BCF1523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datę przekazania Wykonawcy terenu budowy,</w:t>
      </w:r>
    </w:p>
    <w:p w14:paraId="426AA77F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datę przekazania przez Zamawiającego dokumentacji projektowej,</w:t>
      </w:r>
    </w:p>
    <w:p w14:paraId="10A88D6E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uzgodnienie przez Inwestora harmonogramów robót,</w:t>
      </w:r>
    </w:p>
    <w:p w14:paraId="2D4663B8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terminy rozpoczęcia i zakończenia poszczególnych elementów robót, przebieg robót, trudności</w:t>
      </w:r>
    </w:p>
    <w:p w14:paraId="006C4A83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 przeszkody w ich prowadzeniu, okresy i przyczyny przerw w robotach,</w:t>
      </w:r>
    </w:p>
    <w:p w14:paraId="55732DB3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uwagi i polecenia Inspektora Nadzoru,</w:t>
      </w:r>
    </w:p>
    <w:p w14:paraId="35C89B6E" w14:textId="3EAD0904" w:rsidR="00420698" w:rsidRPr="000A3E3B" w:rsidRDefault="00420698" w:rsidP="00420698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daty zarządzenia wstrzymania robót, z podaniem powodu,</w:t>
      </w:r>
    </w:p>
    <w:p w14:paraId="3A14E989" w14:textId="644DB0BE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zgłoszenia i daty odbioru robót zanikających, ulegających zakryciu, częściowych i końcowych odbiorów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robót,</w:t>
      </w:r>
    </w:p>
    <w:p w14:paraId="4F4FF0CE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wyjaśnienia, uwagi i propozycje Wykonawcy,</w:t>
      </w:r>
    </w:p>
    <w:p w14:paraId="50E48B2D" w14:textId="08379F5B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stan pogody i temperaturę powietrza w okresie wykonywania robót podlegających ograniczeniom lub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wymaganiom szczególnym w związku z warunkami klimatycznymi,</w:t>
      </w:r>
    </w:p>
    <w:p w14:paraId="6ABC11A4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zgodność rzeczywistych warunków geotechnicznych z ich opisem w dokumentacji projektowej,</w:t>
      </w:r>
    </w:p>
    <w:p w14:paraId="5D1695A7" w14:textId="028DE28C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dane dotyczące czynności geodezyjnych (pomiarowych) dokonywanych przed i w trakcie wykonywania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robót,</w:t>
      </w:r>
    </w:p>
    <w:p w14:paraId="46780088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dane dotyczące sposobu wykonywania zabezpieczenia robót,</w:t>
      </w:r>
    </w:p>
    <w:p w14:paraId="5395555D" w14:textId="560595EF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dane dotyczące jakości materiałów, pobierania próbek oraz wyniki przeprowadzonych badań z podaniem,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kto je przeprowadził,</w:t>
      </w:r>
    </w:p>
    <w:p w14:paraId="22F8C081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wyniki robót poszczególnych elementów budowli z podaniem, kto je przeprowadził, inne istotne</w:t>
      </w:r>
    </w:p>
    <w:p w14:paraId="3BFDE809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informacje o przebiegu robót,</w:t>
      </w:r>
    </w:p>
    <w:p w14:paraId="16BB6C93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propozycje, uwagi i wyjaśnienia Wykonawcy, wpisane do Dziennika Budowy będą przedłożone</w:t>
      </w:r>
    </w:p>
    <w:p w14:paraId="2988DF20" w14:textId="755BDC95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Inspektorowi Nadzoru do ustosunkowania się.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Decyzje Inwestora wpisane do Dziennika Budowy Wykonawca podpisuje z zaznaczeniem ich przyjęcia lub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zajęciem stanowiska. Wpis projektanta do Dziennika Budowy obliguje Inwestora do ustosunkowania się.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Dokumenty budowy będą przechowywane na terenie budowy w miejscu odpowiednio zabezpieczonym.</w:t>
      </w:r>
    </w:p>
    <w:p w14:paraId="41068007" w14:textId="5127A6DD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Zaginięcie któregokolwiek z dokumentów budowy spowoduje jego natychmiastowe odtworzenie w formie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przewidzianej prawem. Wszystkie dokumenty budowy będą zawsze dostępne dla Inwestora i przedstawione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 wglądu na życzenie Zamawiającego.</w:t>
      </w:r>
    </w:p>
    <w:p w14:paraId="26216157" w14:textId="77777777" w:rsidR="008345E8" w:rsidRPr="000A3E3B" w:rsidRDefault="008345E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316A71FF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1.20. Wymagania dotyczący obmiarów robót</w:t>
      </w:r>
    </w:p>
    <w:p w14:paraId="0E93383C" w14:textId="3044BFD5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Obmiary robót wykonywać wg przedmiaru robót.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Obmiar robót będzie określać faktyczny zakres wykonywanych robót zgodnie z dokumentacją projektową,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jednostkach ustalonych w przedmiarze robót. Obmiaru robót dokonuje Wykonawca po pisemnym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powiadomieniu przedstawiciela Zamawiającego o zakresie obmierzanych robót i terminie obmiaru, co najmniej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na 3 dni przed tym terminem. Wyniki obmiaru będą wpisane do rejestru obmiarów. Jakikolwiek błąd lub</w:t>
      </w:r>
    </w:p>
    <w:p w14:paraId="72B1AF75" w14:textId="189DA962" w:rsidR="00420698" w:rsidRPr="000A3E3B" w:rsidRDefault="00420698" w:rsidP="008345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przeoczenie (opuszczenie) w ilościach podanych w przedmiarze robót lub gdzie indziej nie zwalnia Wykonawcy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od obowiązku ukończenia wszystkich robót. Błędne dane zostaną poprawione wg instrukcji Inspektora nadzoru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na piśmie. Obmiar gotowych robót będzie przeprowadzony z częstością wymaganą do celu płatności na rzecz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Wykonawcy lub w innym czasie określonym w Kontrakcie lub oczekiwanym przez Wykonawcę i Inspektora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nadzoru.</w:t>
      </w:r>
    </w:p>
    <w:p w14:paraId="554378F0" w14:textId="77777777" w:rsidR="008345E8" w:rsidRPr="000A3E3B" w:rsidRDefault="008345E8" w:rsidP="008345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33921CC8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1.21. Odbiór robót</w:t>
      </w:r>
    </w:p>
    <w:p w14:paraId="0766E2ED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Należy dokonać następujących odbiorów robót:</w:t>
      </w:r>
    </w:p>
    <w:p w14:paraId="111C4F67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odbiory robót zanikających,</w:t>
      </w:r>
    </w:p>
    <w:p w14:paraId="061EE9D4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odbiory częściowe elementów robót,</w:t>
      </w:r>
    </w:p>
    <w:p w14:paraId="6AFD2176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odbiór końcowy,</w:t>
      </w:r>
    </w:p>
    <w:p w14:paraId="0BF99598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odbiór gwarancyjny.</w:t>
      </w:r>
    </w:p>
    <w:p w14:paraId="1BA998DB" w14:textId="74C29330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Odbiór robót zanikających i ulegających zakryciu - polega na końcowej ocenie jakości i ilości wykonywanych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robót, które w dalszym procesie realizacji ulegają zakryciu. Odbiór robót zanikających i ulegających zakryciu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będzie dokonywany w czasie umożliwiającym wykonanie ewentualnych korekt i poprawek bez hamowania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ogólnego postępu robót. Odbioru dokonuje Inspektor nadzoru. Gotowość do odbioru Wykonawca zgłasza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pisemnie do Inspektora nadzoru. Odbiór przeprowadzony będzie niezwłocznie, nie później jednak niż w ciągu 3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dni od daty zgłoszenia, wpisem do dziennika budowy i powiadomieniem o tym fakcie Inspektora Nadzoru.</w:t>
      </w:r>
    </w:p>
    <w:p w14:paraId="32420318" w14:textId="5ED133C1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Jakość i ilość robót ulegających zakryciu ocenia Inspektor Nadzoru na podstawie dokumentów zawierających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komplet wyników badań i w oparciu o przeprowadzone pomiary, w konfrontacji z dokumentacja projektową,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ST i uprzednimi ustaleniami.</w:t>
      </w:r>
    </w:p>
    <w:p w14:paraId="297D891C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Odbiór częściowy - polega na ocenie ilości i jakości wykonanych części robót. Odbioru robót dokonuje</w:t>
      </w:r>
    </w:p>
    <w:p w14:paraId="716A2A00" w14:textId="0A5CD304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Inspektor nadzoru. Gotowość danej części robót do odbioru Wykonawca zgłasza pisemnie do Inspektora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nadzoru. Odbiór przeprowadzony będzie niezwłocznie, nie później jednak niż w ciągu 7 dni od daty zgłoszenia.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Odbioru częściowego robót dokonuje się wg zasad jak przy odbiorze końcowym robót.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Odbiór końcowy - polega na końcowej ocenie rzeczywistego wykonania robót w odniesieniu do ich ilości,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jakości i wartości. Całkowite zakończenie robót oraz gotowość do odbioru ostatecznego będzie stwierdzona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przez Wykonawcę pisemnym zgłoszeniem do Inspektora nadzoru. Wykonawca przekaże w dniu zgłoszenia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Inspektorowi nadzoru kompletny operat kolaudacyjny,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zawierający dokumenty zgodnie z wykazem w pkt.</w:t>
      </w:r>
    </w:p>
    <w:p w14:paraId="10DA3B50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„Dokumenty odbioru ostatecznego".</w:t>
      </w:r>
    </w:p>
    <w:p w14:paraId="2CBA0B76" w14:textId="08AC5EB3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terminie 7 dni od daty potwierdzenia gotowości do odbioru Inwestor powiadomi pisemnie Wykonawcę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 dacie rozpoczęcia odbioru. Komisja odbiorcza dokona oceny jakościowej oraz zgodności wykonanych robót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 dokumentacją projektową, specyfikacją techniczną i Polskimi Normami. W toku odbioru końcowego robót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komisja zapozna się z realizacją ustaleń przyjętych w trakcie odbiorów robót zanikających i ulegających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zakryciu, zwłaszcza w zakresie wykonania robót uzupełniających i robót poprawkowych. W przypadku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niewykonania wyznaczonych robót poprawkowych lub robót uzupełniających, komisja przerwie swoje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czynności i ustala nowy termin odbioru końcowego.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 przypadku stwierdzenia przez komisję, że jakość wykonywanych robot w poszczególnych asortymentach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nieznacznie odbiega od wymaganej dokumentacji projektowej i specyfikacji technicznej, z uwzględnieniem tolerancji i nie ma większego wpływu na cechy </w:t>
      </w: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eksploatacyjne obiektu i bezpieczeństwo ruchu, komisja dokona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potrąceń, oceniając pomniejszona wartość robót w stosunku do wymagań przyjętych w dokumentach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kontraktowych.</w:t>
      </w:r>
    </w:p>
    <w:p w14:paraId="11015560" w14:textId="61ECC6F9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Odbiór gwarancyjny - polega na ocenie wykonanych robót związanych z usunięciem wad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stwierdzonych przy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odbiorze ostatecznym i zaistniałych w okresie gwarancyjnym. Odbiór gwarancyjny będzie dokonany na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podstawie oceny wizualnej obiektu.</w:t>
      </w:r>
    </w:p>
    <w:p w14:paraId="5C57AE1D" w14:textId="77777777" w:rsidR="008345E8" w:rsidRPr="000A3E3B" w:rsidRDefault="008345E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7B3507C2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Dokumenty do odbioru końcowego</w:t>
      </w:r>
    </w:p>
    <w:p w14:paraId="516ACAAB" w14:textId="0CA695F4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Podstawowym dokumentem do dokonania odbioru końcowego robót jest protokół odbioru końcowego robót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sporządzony wg wzoru ustalonego przez Zamawiającego.</w:t>
      </w:r>
    </w:p>
    <w:p w14:paraId="08EDDCA3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Do odbioru końcowego Wykonawca jest zobowiązany przygotować następujące dokumenty:</w:t>
      </w:r>
    </w:p>
    <w:p w14:paraId="28361CE0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dokumentację projektową z naniesionymi zmianami Red-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Copy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>,</w:t>
      </w:r>
    </w:p>
    <w:p w14:paraId="3EFE980A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specyfikacje techniczne, DTR, instrukcje obsługi dla zastosowanych urządzeń,</w:t>
      </w:r>
    </w:p>
    <w:p w14:paraId="636C6EDA" w14:textId="64C93FD0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uwagi i zalecenia Inspektora Nadzoru, zwłaszcza przy odbiorze robót znikających i ulegających zakryciu i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udokumentowanie wykonania jego zaleceń,</w:t>
      </w:r>
    </w:p>
    <w:p w14:paraId="51E599E7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dzienniki budowy i księgi obmiaru,</w:t>
      </w:r>
    </w:p>
    <w:p w14:paraId="704E24A8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wyniki pomiarów kontrolnych oraz badań i oznaczeń laboratoryjnych (jeżeli będą wykonywane),</w:t>
      </w:r>
    </w:p>
    <w:p w14:paraId="00E136E6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atesty jakościowe wbudowanych materiałów,</w:t>
      </w:r>
    </w:p>
    <w:p w14:paraId="39ABDBF2" w14:textId="3ED849FB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opinię technologiczną sporządzoną na podstawie wszystkich wyników badań i pomiarów załączonych do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dokumentów odbioru,</w:t>
      </w:r>
    </w:p>
    <w:p w14:paraId="11219B26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sprawozdanie techniczne,</w:t>
      </w:r>
    </w:p>
    <w:p w14:paraId="5149B82D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inne dokumenty wymagane przez Zamawiającego.</w:t>
      </w:r>
    </w:p>
    <w:p w14:paraId="142B791B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Sprawozdanie techniczne będzie zawierać:</w:t>
      </w:r>
    </w:p>
    <w:p w14:paraId="62D1C3B8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zakres i lokalizacje wykonywanych robót,</w:t>
      </w:r>
    </w:p>
    <w:p w14:paraId="244E4B8D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wykaz wprowadzonych zmian w stosunku do dokumentacji projektowej przekazanej przez Zamawiającego,</w:t>
      </w:r>
    </w:p>
    <w:p w14:paraId="6AB534AA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uwagi dotyczące warunków realizacji robót,</w:t>
      </w:r>
    </w:p>
    <w:p w14:paraId="44B252CC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datę rozpoczęcia i zakończenia robót.</w:t>
      </w:r>
    </w:p>
    <w:p w14:paraId="5E433DA8" w14:textId="74787648" w:rsidR="00420698" w:rsidRPr="000A3E3B" w:rsidRDefault="00420698" w:rsidP="008345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przypadku, gdy wg komisji, roboty pod względem przygotowania dokumentacyjnego nie będą gotowe do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odbioru końcowego, komisja w porozumieniu z Wykonawcą wyznaczy ponowny termin odbioru końcowego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robót. Wszystkie zarządzone przez komisję roboty poprawkowe lub uzupełniające będą zestawione wg wzoru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ustalonego przez Zamawiającego. Termin wykonania robót poprawkowych i robót uzupełniających wyznaczy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komisja.</w:t>
      </w:r>
    </w:p>
    <w:p w14:paraId="643D1C4F" w14:textId="77777777" w:rsidR="008345E8" w:rsidRPr="000A3E3B" w:rsidRDefault="008345E8" w:rsidP="008345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48F7F4B2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Odbiór ostateczny</w:t>
      </w:r>
    </w:p>
    <w:p w14:paraId="14A5AA6F" w14:textId="39446B6C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Odbiór ostateczny polega na ocenie wykonanych robót związanych z usunięciem wad stwierdzonych przy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odbiorze końcowym i zaistniałych w okresie gwarancyjnym. Odbiór ostateczny będzie dokonany na podstawie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oceny wizualnej obiektu z uwzględnieniem zasad odbioru końcowego.</w:t>
      </w:r>
    </w:p>
    <w:p w14:paraId="2D05629E" w14:textId="10B7A8F3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Dokumenty odbioru ostatecznego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 odbioru ostatecznego Wykonawca przedstawi następujące dokumenty :</w:t>
      </w:r>
    </w:p>
    <w:p w14:paraId="42A506A3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dziennik budowy (jeżeli wymagają tego przepisy Prawa Budowlanego),</w:t>
      </w:r>
    </w:p>
    <w:p w14:paraId="4FFC80BE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obmiar robót,</w:t>
      </w:r>
    </w:p>
    <w:p w14:paraId="24E3D796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kosztorys końcowy (w zależności od formy rozliczenia),</w:t>
      </w:r>
    </w:p>
    <w:p w14:paraId="53D251CF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dokumenty potwierdzające jakość wbudowanych materiałów,</w:t>
      </w:r>
    </w:p>
    <w:p w14:paraId="46995481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protokoły odbioru robót zanikających,</w:t>
      </w:r>
    </w:p>
    <w:p w14:paraId="034BBEB2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oświadczenia osób funkcyjnych zgodnie z Prawem Budowlanym,</w:t>
      </w:r>
    </w:p>
    <w:p w14:paraId="0BDF6060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inne dokumenty wymagana przez Inwestora.</w:t>
      </w:r>
    </w:p>
    <w:p w14:paraId="58D468E4" w14:textId="77777777" w:rsidR="008345E8" w:rsidRPr="000A3E3B" w:rsidRDefault="008345E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1380EEB7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1.22. Podstawa płatności</w:t>
      </w:r>
    </w:p>
    <w:p w14:paraId="0A2459F7" w14:textId="20576BA7" w:rsidR="00420698" w:rsidRPr="000A3E3B" w:rsidRDefault="00420698" w:rsidP="008345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Podstawą płatności jest Umowa zawarta między Wykonawcą i Inwestorem. Podstawą wystawienia faktury jest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podpisany przez obie strony bez uwag protokół zdawczo-odbiorczy zakresu wykonanych robót.</w:t>
      </w:r>
    </w:p>
    <w:p w14:paraId="0D9FC5C6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</w:p>
    <w:p w14:paraId="66E7C728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</w:p>
    <w:p w14:paraId="10F360B3" w14:textId="6E5A4CB7" w:rsidR="00420698" w:rsidRPr="000A3E3B" w:rsidRDefault="00420698" w:rsidP="008345E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CZĘŚĆ SZCZEGÓŁOWA</w:t>
      </w:r>
    </w:p>
    <w:p w14:paraId="58A28878" w14:textId="77777777" w:rsidR="008345E8" w:rsidRPr="000A3E3B" w:rsidRDefault="008345E8" w:rsidP="008345E8">
      <w:pPr>
        <w:pStyle w:val="Akapitzlist"/>
        <w:autoSpaceDE w:val="0"/>
        <w:autoSpaceDN w:val="0"/>
        <w:adjustRightInd w:val="0"/>
        <w:spacing w:after="0" w:line="240" w:lineRule="auto"/>
        <w:ind w:left="420"/>
        <w:rPr>
          <w:rFonts w:ascii="Arial" w:hAnsi="Arial" w:cs="Arial"/>
          <w:b/>
          <w:bCs/>
          <w:i/>
          <w:kern w:val="0"/>
          <w:sz w:val="20"/>
          <w:szCs w:val="20"/>
        </w:rPr>
      </w:pPr>
    </w:p>
    <w:p w14:paraId="63D161B5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2.1. Przedmiot specyfikacji</w:t>
      </w:r>
    </w:p>
    <w:p w14:paraId="5EF3ED45" w14:textId="4CD224A9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Przedmiotem niniejszej specyfikacji technicznej są wymagania techniczne dotyczące wykonania i odbioru robót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branży instalacyjnej, które zostaną wykonane na podstawie projektu przebudowy </w:t>
      </w: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rozdzielni średniego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napięcia SN GY-3 (6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kV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 xml:space="preserve">) oraz niskiego napięcia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nN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 xml:space="preserve"> 0,4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kV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 xml:space="preserve"> Ł-IMŻ wraz z komorami transformatorów wraz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 instalacjami wentylacji i klimatyzacji.</w:t>
      </w:r>
    </w:p>
    <w:p w14:paraId="27ADCD48" w14:textId="77777777" w:rsidR="008345E8" w:rsidRPr="000A3E3B" w:rsidRDefault="008345E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4EE2464F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2.2. Zakres stosowania specyfikacji technicznej</w:t>
      </w:r>
    </w:p>
    <w:p w14:paraId="54F50147" w14:textId="5D26B2B3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Niniejsza Specyfikacja Techniczna będzie stosowana jako część dokumentów przetargowych w zamawianiu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wykonaniu robót określonych w punkcie 1.1.</w:t>
      </w:r>
    </w:p>
    <w:p w14:paraId="604164EE" w14:textId="77777777" w:rsidR="008345E8" w:rsidRPr="000A3E3B" w:rsidRDefault="008345E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563EE366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2.3. Zakres robót objętych specyfikacją techniczną</w:t>
      </w:r>
    </w:p>
    <w:p w14:paraId="45A69B64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Roboty wykonywane będą w specjalnościach:</w:t>
      </w:r>
    </w:p>
    <w:p w14:paraId="23A43547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architektoniczno-budowlanej,</w:t>
      </w:r>
    </w:p>
    <w:p w14:paraId="6D9CB87C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elektrycznej i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AKPiA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>,</w:t>
      </w:r>
    </w:p>
    <w:p w14:paraId="305E6921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instalacyjnej,</w:t>
      </w:r>
    </w:p>
    <w:p w14:paraId="30F3E909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Niniejsza specyfikacja dotyczy wyłącznie specjalności instalacyjnej, pozostałe branże zostały opisane</w:t>
      </w:r>
    </w:p>
    <w:p w14:paraId="63BA22B2" w14:textId="26A9A611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odrębnych opracowaniach.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Niniejsza specyfikacja dotyczy instalacji wentylacji i klimatyzacji.</w:t>
      </w:r>
    </w:p>
    <w:p w14:paraId="2BDE8265" w14:textId="123D364F" w:rsidR="008345E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Niniejsza specyfikacja dotyczy instalacji dla następujących pomieszczeń w istniejącym budynku:</w:t>
      </w:r>
    </w:p>
    <w:p w14:paraId="7089B966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pomieszczenie agregatu prądotwórczego,</w:t>
      </w:r>
    </w:p>
    <w:p w14:paraId="6E9A6B13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cztery komory transformatorów,</w:t>
      </w:r>
    </w:p>
    <w:p w14:paraId="350A9CD5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pomieszczenie rozdzielni elektrycznej na parterze,</w:t>
      </w:r>
    </w:p>
    <w:p w14:paraId="732F64A1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rozdzielnia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nN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>, na piętrze,</w:t>
      </w:r>
    </w:p>
    <w:p w14:paraId="7C3458BD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rozdzielnia 6kV, na piętrze.</w:t>
      </w:r>
    </w:p>
    <w:p w14:paraId="65CB87FB" w14:textId="77777777" w:rsidR="008345E8" w:rsidRPr="000A3E3B" w:rsidRDefault="008345E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7F3D4C5C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2.4. Ogólne wymagania</w:t>
      </w:r>
    </w:p>
    <w:p w14:paraId="6DA74F71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jest odpowiedzialny za realizację robót zgodnie z:</w:t>
      </w:r>
    </w:p>
    <w:p w14:paraId="469FA327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dokumentacją projektową,</w:t>
      </w:r>
    </w:p>
    <w:p w14:paraId="7542E7CE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niniejszą specyfikacją techniczną,</w:t>
      </w:r>
    </w:p>
    <w:p w14:paraId="22C3C578" w14:textId="77777777" w:rsidR="00420698" w:rsidRPr="000A3E3B" w:rsidRDefault="00420698" w:rsidP="00420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poleceniami nadzoru autorskiego,</w:t>
      </w:r>
    </w:p>
    <w:p w14:paraId="73508830" w14:textId="77777777" w:rsidR="008345E8" w:rsidRPr="000A3E3B" w:rsidRDefault="00420698" w:rsidP="008345E8">
      <w:pPr>
        <w:spacing w:after="0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Prawem Budowlanym,</w:t>
      </w:r>
    </w:p>
    <w:p w14:paraId="67502E7D" w14:textId="665C059F" w:rsidR="007123CA" w:rsidRPr="000A3E3B" w:rsidRDefault="007123CA" w:rsidP="008345E8">
      <w:pPr>
        <w:spacing w:after="0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planem BIOZ,</w:t>
      </w:r>
    </w:p>
    <w:p w14:paraId="0A14655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„Warunkami technicznymi wykonania i odbioru robót instalacji wentylacyjnych” COBRTI INSTAL zeszyt 5,</w:t>
      </w:r>
    </w:p>
    <w:p w14:paraId="4B7FFAE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Dokumentacją techniczno- ruchową dostarczaną przez producenta urządzeń,</w:t>
      </w:r>
    </w:p>
    <w:p w14:paraId="07C9D41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Normami i przepisami, głównie przepisami BHP.</w:t>
      </w:r>
    </w:p>
    <w:p w14:paraId="64D9BA69" w14:textId="29E50AF3" w:rsidR="007123CA" w:rsidRPr="000A3E3B" w:rsidRDefault="008345E8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    </w:t>
      </w:r>
      <w:r w:rsidR="007123CA" w:rsidRPr="000A3E3B">
        <w:rPr>
          <w:rFonts w:ascii="Arial" w:hAnsi="Arial" w:cs="Arial"/>
          <w:i/>
          <w:kern w:val="0"/>
          <w:sz w:val="20"/>
          <w:szCs w:val="20"/>
        </w:rPr>
        <w:t>Odstępstwa od projektu mogą jedynie dotyczyć:</w:t>
      </w:r>
    </w:p>
    <w:p w14:paraId="0FD1425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dostosowania instalacji do wprowadzonych zmian konstrukcyjno-budowlanych,</w:t>
      </w:r>
    </w:p>
    <w:p w14:paraId="0D679740" w14:textId="3D2F4220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zastąpienia określonych w dokumentacji materiałów i urządzeń pod warunkiem dotrzymania parametrów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technicznych i jakościowych oraz uzyskaniu akceptacji projektanta i Inwestora.</w:t>
      </w:r>
    </w:p>
    <w:p w14:paraId="6BD47951" w14:textId="3CDCF2C1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Wszelkie odstępstwa i zmiany w stosunku do projektu, wprowadzone w trakcie realizacji nie mogą obniżać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wartości funkcjonalnych i użytkowych instalacji oraz zmniejszać jej żywotności.</w:t>
      </w:r>
    </w:p>
    <w:p w14:paraId="215E6539" w14:textId="77777777" w:rsidR="008345E8" w:rsidRPr="000A3E3B" w:rsidRDefault="008345E8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513F085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2.5. Szczegółowy zakres robót</w:t>
      </w:r>
    </w:p>
    <w:p w14:paraId="4102BDC0" w14:textId="58D5C26D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Roboty, których dotyczy specyfikacja, obejmują wszystkie czynności umożliwiające wykonanie instalacji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wentylacji i klimatyzacji.</w:t>
      </w:r>
    </w:p>
    <w:p w14:paraId="213656A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Niniejsza szczegółowa specyfikacja techniczna związana jest z wykonaniem następujących robót:</w:t>
      </w:r>
    </w:p>
    <w:p w14:paraId="3CA8023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czerpni i wyrzutni w ścianach zewnętrznych wg branży architektoniczno-budowlanej,</w:t>
      </w:r>
    </w:p>
    <w:p w14:paraId="1469C9E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podstaw dachowych na cokołach dachowych wg branży architektoniczno-budowlanej,</w:t>
      </w:r>
    </w:p>
    <w:p w14:paraId="397284A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wentylatorów i wywietrzaków dachowych zintegrowanych z wentylatorami,</w:t>
      </w:r>
    </w:p>
    <w:p w14:paraId="79587C58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częściowy demontaż instalacji wywiewnej z agregatu prądotwórczego,</w:t>
      </w:r>
    </w:p>
    <w:p w14:paraId="52A72F3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nowej instalacji wywiewnej z agregatu prądotwórczego,</w:t>
      </w:r>
    </w:p>
    <w:p w14:paraId="72CAEC2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konstrukcji wsporczych,</w:t>
      </w:r>
    </w:p>
    <w:p w14:paraId="6DD3781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kanałów kształtek i elementów zakańczających,</w:t>
      </w:r>
    </w:p>
    <w:p w14:paraId="64B2694F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uziemienie instalacji,</w:t>
      </w:r>
    </w:p>
    <w:p w14:paraId="2B7EF80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badania instalacji,</w:t>
      </w:r>
    </w:p>
    <w:p w14:paraId="40FD255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zabezpieczeń przeciwpożarowych dla kanałów wentylacyjnych,</w:t>
      </w:r>
    </w:p>
    <w:p w14:paraId="4A8D5DE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wewnętrznych jednostek klimatyzacyjnych,</w:t>
      </w:r>
    </w:p>
    <w:p w14:paraId="2C59549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zewnętrznych jednostek klimatyzacyjnych,</w:t>
      </w:r>
    </w:p>
    <w:p w14:paraId="7A0E2819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instalacji klimatyzacyjnych i skroplin,</w:t>
      </w:r>
    </w:p>
    <w:p w14:paraId="0C2536B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badania instalacji,</w:t>
      </w:r>
    </w:p>
    <w:p w14:paraId="0AB149E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demontaż instalacji odprowadzania spalin z agregatu prądotwórczego,</w:t>
      </w:r>
    </w:p>
    <w:p w14:paraId="4E6DC018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nowej instalacji odprowadzania spalin z agregatu prądotwórczego,</w:t>
      </w:r>
    </w:p>
    <w:p w14:paraId="636F3EF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demontaż istniejącego grzejnika wodnego wraz z podłączeniem w pomieszczeniu agregatu</w:t>
      </w:r>
    </w:p>
    <w:p w14:paraId="6F75FAF6" w14:textId="3DD09427" w:rsidR="007123CA" w:rsidRPr="000A3E3B" w:rsidRDefault="007123CA" w:rsidP="007123CA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prądotwórczego.</w:t>
      </w:r>
    </w:p>
    <w:p w14:paraId="5CCD0E3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Ogólne wymagania</w:t>
      </w:r>
    </w:p>
    <w:p w14:paraId="41A7D356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jest odpowiedzialny za realizację robót zgodnie z:</w:t>
      </w:r>
    </w:p>
    <w:p w14:paraId="5E63654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dokumentacją projektową,</w:t>
      </w:r>
    </w:p>
    <w:p w14:paraId="2631493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specyfikacją techniczną,</w:t>
      </w:r>
    </w:p>
    <w:p w14:paraId="4BD3409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poleceniami nadzoru autorskiego,</w:t>
      </w:r>
    </w:p>
    <w:p w14:paraId="02629B4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Prawem Budowlanym,</w:t>
      </w:r>
    </w:p>
    <w:p w14:paraId="1BEAECC0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opracowanym planem BIOZ,</w:t>
      </w:r>
    </w:p>
    <w:p w14:paraId="1E8936F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„Warunkami technicznymi wykonania i odbioru robót instalacji wentylacyjnych” COBRTI INSTAL</w:t>
      </w:r>
    </w:p>
    <w:p w14:paraId="110DF7C6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zeszyt 5,</w:t>
      </w:r>
    </w:p>
    <w:p w14:paraId="5FE7253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Dokumentacją techniczno- ruchową dostarczaną przez producenta urządzeń,</w:t>
      </w:r>
    </w:p>
    <w:p w14:paraId="418AC6D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Normami i przepisami, głównie przepisami BHP.</w:t>
      </w:r>
    </w:p>
    <w:p w14:paraId="1750E468" w14:textId="77777777" w:rsidR="008345E8" w:rsidRPr="000A3E3B" w:rsidRDefault="008345E8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03FAA0CA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2.6. Materiały</w:t>
      </w:r>
    </w:p>
    <w:p w14:paraId="266C3895" w14:textId="032D9868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Do wykonania zakresu robót mogą być stosowane materiały i wyroby producentów krajowych i zagranicznych.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Muszą one posiadać aktualne polskie aprobaty techniczne lub odpowiadać obowiązującym normom.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Wykonawca musi uzyskać, przed zastosowaniem konkretnego materiału lub wyrobu, akceptację Inspektora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Nadzoru.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Ogólne wymagania dotyczące materiałów do wykonania robót podano w części Ogólnej Specyfikacji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Technicznej. Każdy materiał i urządzenie musi posiadać atest wytwórcy stwierdzający zgodność jego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wykonania z Polskimi Normami, instrukcjami szczegółowymi, katalogami materiałów i urządzeń wraz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 dokumentami dopuszczającymi do stosowania (certyfikaty, atesty i aprobaty techniczne ITB i COBRTI INSTAL).</w:t>
      </w:r>
    </w:p>
    <w:p w14:paraId="20C3719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Wentylatory i wywietrzaki dachowe z integrowane z wentylatorami</w:t>
      </w:r>
    </w:p>
    <w:p w14:paraId="04E96FF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pomieszczeniach komór transformatora osiowe wentylatory wyciągowe.</w:t>
      </w:r>
    </w:p>
    <w:p w14:paraId="44FB624B" w14:textId="7DFFAC2E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Dla pomieszczeń rozdzielni elektrycznych zastosowane będą wywietrzaki zintegrowane z wentylatorami,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zabudowane na cokołach dachowych (wydanych w br.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architektoniczno- budowlanej).</w:t>
      </w:r>
    </w:p>
    <w:p w14:paraId="7AF6A1C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Kanały i kształtki</w:t>
      </w:r>
    </w:p>
    <w:p w14:paraId="62AA050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Do budowy każdego z zespołów wentylacyjnych zastosowano:</w:t>
      </w:r>
    </w:p>
    <w:p w14:paraId="2F90739A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kanały i kształtki wentylacyjne prostokątne lub okrągłe,</w:t>
      </w:r>
    </w:p>
    <w:p w14:paraId="53AFB768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kratki nawiewne lub wywiewne.</w:t>
      </w:r>
    </w:p>
    <w:p w14:paraId="171BF02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Zamocowania</w:t>
      </w:r>
    </w:p>
    <w:p w14:paraId="1EF2C2A0" w14:textId="661BE3DC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elementy służące do wykonania zamocowań wentylatorów, kanałów i kształtek wentylacyjnych muszą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być dostarczone na budowę zabezpieczone antykorozyjnie.</w:t>
      </w:r>
    </w:p>
    <w:p w14:paraId="32F029DD" w14:textId="622137B5" w:rsidR="007123CA" w:rsidRPr="000A3E3B" w:rsidRDefault="007123CA" w:rsidP="007123CA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stosować materiały posiadające odpowiednie certyfikaty.</w:t>
      </w:r>
    </w:p>
    <w:p w14:paraId="248A49B6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Zabezpieczenie przeciwpożarowe</w:t>
      </w:r>
    </w:p>
    <w:p w14:paraId="683A912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izolację kanałów wentylacyjnych wykonać przed ich ostatecznym zamocowaniem na konstrukcjach</w:t>
      </w:r>
    </w:p>
    <w:p w14:paraId="29E03ED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wsporczych. Zastosować maty o odpowiedniej odporności ogniowej.</w:t>
      </w:r>
    </w:p>
    <w:p w14:paraId="1AD6BF1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– na granicach stref przeciwpożarowych zabudować odcinające klapy przeciwpożarowe o odporności</w:t>
      </w:r>
    </w:p>
    <w:p w14:paraId="0BD5744E" w14:textId="6B2B262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ogniowej przegród.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Klimatyzatory i agregaty chłodnicze</w:t>
      </w:r>
    </w:p>
    <w:p w14:paraId="16DB9886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 xml:space="preserve">W pomieszczeniach rozdzielni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nN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 xml:space="preserve"> i 6kV zastosowane zostaną jednostki klimatyzacyjne, podłączone do</w:t>
      </w:r>
    </w:p>
    <w:p w14:paraId="4EFCFCCE" w14:textId="120474F6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indywidualnych jednostek zewnętrznych, które zostaną zlokalizowane na dachu.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Rury klimatyzacyjne</w:t>
      </w:r>
    </w:p>
    <w:p w14:paraId="5A7B3FE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Zastosować rury do klimatyzacji bezkwasowe, łączone przez lutowanie lutem twardym.</w:t>
      </w:r>
    </w:p>
    <w:p w14:paraId="454E864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Wszystkie elementy instalacji dostarczone na budowę powinny być sprawne i nieuszkodzone.</w:t>
      </w:r>
    </w:p>
    <w:p w14:paraId="538C0A50" w14:textId="77777777" w:rsidR="008345E8" w:rsidRPr="000A3E3B" w:rsidRDefault="008345E8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708184EA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2.7. Sprzęt</w:t>
      </w:r>
    </w:p>
    <w:p w14:paraId="21BEA9D5" w14:textId="18080148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zobowiązany jest zastosować sprzęt i maszyny sprawne, właściwe dla danego rodzaju robót.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Liczba i wydajność sprzętu powinna gwarantować prowadzenie robót zgodnie z terminami przewidzianymi w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harmonogramie robót. Wykonawca zobowiązany jest do usuwania na bieżąco wszelkich uszkodzeń, zabrudzeń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spowodowanych przez jego pracowników, maszyny i pojazdy.</w:t>
      </w:r>
    </w:p>
    <w:p w14:paraId="79CA9646" w14:textId="77777777" w:rsidR="008345E8" w:rsidRPr="000A3E3B" w:rsidRDefault="008345E8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2A861F5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2.8. Transport i składowanie</w:t>
      </w:r>
    </w:p>
    <w:p w14:paraId="34BF51EA" w14:textId="4B2D2733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Urządzenia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Transport urządzeń winien odbywać się pojazdem krytym. Transportować urządzenia należy w opakowaniach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fabrycznych w sposób zabezpieczający przed zniszczeniem. Składować w pomieszczeniach zamkniętych,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suchych nie powodujących dewastacji i zabrudzeń.</w:t>
      </w:r>
    </w:p>
    <w:p w14:paraId="2D91D152" w14:textId="7339F8E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Pozostałe elementy instalacji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Transport kanałów, kształtek oraz pozostałych elementów instalacji winien odbywać się pojazdami krytymi.</w:t>
      </w:r>
    </w:p>
    <w:p w14:paraId="08E468F6" w14:textId="563D39BC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Elementy instalacji składować w pomieszczeniach zamkniętych, suchych nie powodujących dewastacji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zabrudzeń.</w:t>
      </w:r>
    </w:p>
    <w:p w14:paraId="48CE4671" w14:textId="3FF9F1A5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Konstrukcje wsporcze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Dostarczone na budowę elementy konstrukcji wsporczych magazynować w pomieszczeniach zamkniętych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suchych.</w:t>
      </w:r>
    </w:p>
    <w:p w14:paraId="55A979C2" w14:textId="1B8998F2" w:rsidR="007123CA" w:rsidRPr="000A3E3B" w:rsidRDefault="007123CA" w:rsidP="008345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Izolacja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Dostarczone na budowę elementy izolacyjne magazynować w pomieszczeniach zamkniętych i suchych.</w:t>
      </w:r>
    </w:p>
    <w:p w14:paraId="5D8D9877" w14:textId="77777777" w:rsidR="008345E8" w:rsidRPr="000A3E3B" w:rsidRDefault="008345E8" w:rsidP="008345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1506C54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2.9. Wykonanie robót</w:t>
      </w:r>
    </w:p>
    <w:p w14:paraId="3FCA08C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Podstawowe wymagania podano w części ogólnej niniejszej specyfikacji.</w:t>
      </w:r>
    </w:p>
    <w:p w14:paraId="44BED28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Ponad to:</w:t>
      </w:r>
    </w:p>
    <w:p w14:paraId="679EFC3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wymagana jest wizja lokalna terenu przyszłej budowy,</w:t>
      </w:r>
    </w:p>
    <w:p w14:paraId="3F622451" w14:textId="67FDF5EF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wykonywanie robót instalacyjnych należy prowadzić w koordynacji z pracami w zakresie architektonicznobudowlanym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elektrycznym.</w:t>
      </w:r>
    </w:p>
    <w:p w14:paraId="33180AF9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Montaż wentylatorów i wywietrzaków dachowych zintegrowanych z wentylatorami</w:t>
      </w:r>
    </w:p>
    <w:p w14:paraId="3C69BA3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Kolejność wykonywania robót:</w:t>
      </w:r>
    </w:p>
    <w:p w14:paraId="792460E5" w14:textId="27A38469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dedykowanej konstrukcji nośnej do stropu dla wentylatorów osiowych i zabudowa podstawy</w:t>
      </w:r>
      <w:r w:rsidR="008345E8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dachowej na cokole dachowym dla wywietrzaków,</w:t>
      </w:r>
    </w:p>
    <w:p w14:paraId="03A61839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urządzeń zgodnie z wytycznymi producentów,</w:t>
      </w:r>
    </w:p>
    <w:p w14:paraId="15FBECE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kanałów wentylacyjnych,</w:t>
      </w:r>
    </w:p>
    <w:p w14:paraId="7CBBCAC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połączeń elektrycznych,</w:t>
      </w:r>
    </w:p>
    <w:p w14:paraId="4B5F405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rozruch próbny.</w:t>
      </w:r>
    </w:p>
    <w:p w14:paraId="2033E97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Montaż kanałów i kształtek</w:t>
      </w:r>
    </w:p>
    <w:p w14:paraId="028FC230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wytyczenie trasy kanałów wentylacyjnych,</w:t>
      </w:r>
    </w:p>
    <w:p w14:paraId="6019640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zamocowanie konstrukcji wsporczych i podwieszeń,</w:t>
      </w:r>
    </w:p>
    <w:p w14:paraId="491E7FE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wstępny kanałów wentylacyjnych,</w:t>
      </w:r>
    </w:p>
    <w:p w14:paraId="321D0C2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połączeń między poszczególnymi odcinkami kanałów i kształtkami,</w:t>
      </w:r>
    </w:p>
    <w:p w14:paraId="1F68AC4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elementów zakańczających,</w:t>
      </w:r>
    </w:p>
    <w:p w14:paraId="0DA5234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prób szczelności,</w:t>
      </w:r>
    </w:p>
    <w:p w14:paraId="13469F8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zabezpieczeń przeciwpożarowy kanałów,</w:t>
      </w:r>
    </w:p>
    <w:p w14:paraId="1762BDE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połączeń z wentylatorami.</w:t>
      </w:r>
    </w:p>
    <w:p w14:paraId="421B57A6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Montaż jednostek klimatyzacyjnych</w:t>
      </w:r>
    </w:p>
    <w:p w14:paraId="2DFE5F4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wyznaczenie miejsc montażu jednostek wewnętrznych i zewnętrznych,</w:t>
      </w:r>
    </w:p>
    <w:p w14:paraId="12994CA8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zamocowanie dedykowanych konstrukcji wsporczych,</w:t>
      </w:r>
    </w:p>
    <w:p w14:paraId="1E1E8F2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klimatyzatorów zgodnie z wytycznymi producentów,</w:t>
      </w:r>
    </w:p>
    <w:p w14:paraId="156718B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instalacji czynnika klimatyzacyjnego,</w:t>
      </w:r>
    </w:p>
    <w:p w14:paraId="2F2B47B8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instalacji odprowadzania skroplin,</w:t>
      </w:r>
    </w:p>
    <w:p w14:paraId="2A6B3CA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prób szczelności,</w:t>
      </w:r>
    </w:p>
    <w:p w14:paraId="6F01BDB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wykonanie połączeń elektrycznych,</w:t>
      </w:r>
    </w:p>
    <w:p w14:paraId="42B6A208" w14:textId="30D7C510" w:rsidR="007123CA" w:rsidRPr="000A3E3B" w:rsidRDefault="007123CA" w:rsidP="007123CA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próbny rozruch.</w:t>
      </w:r>
    </w:p>
    <w:p w14:paraId="44BF63F6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2.10. Sposób prowadzenia robót</w:t>
      </w:r>
    </w:p>
    <w:p w14:paraId="700E0F34" w14:textId="43859A1B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Roboty instalacyjne winny być prowadzone wg obowiązujących przepisów, norm i rozporządzeń oraz wynikać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z założeń ogólnych i szczegółowych do katalogów, stanowiących podstawę sporządzenia kosztorysu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ofertowego.</w:t>
      </w:r>
    </w:p>
    <w:p w14:paraId="666A252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Projekt organizacji i zagospodarowania placu budowy Wykonawca wykonuje na własny koszt.</w:t>
      </w:r>
    </w:p>
    <w:p w14:paraId="06FE44E0" w14:textId="6D1334C8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Wykonawca przedstawi Inwestorowi do akceptacji projekt organizacji i harmonogram robót uwzględniający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wszystkie warunki w jakich będą prowadzone roboty związane z wykonaniem instalacji wentylacji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klimatyzacji.</w:t>
      </w:r>
    </w:p>
    <w:p w14:paraId="63A500D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Instalacja wentylacji i klimatyzacji powinna spełniać wymagania podstawowe dotyczące w szczególności:</w:t>
      </w:r>
    </w:p>
    <w:p w14:paraId="4C1F270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bezpieczeństwa konstrukcji,</w:t>
      </w:r>
    </w:p>
    <w:p w14:paraId="62292456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bezpieczeństwa pożarowego,</w:t>
      </w:r>
    </w:p>
    <w:p w14:paraId="5F63ED8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bezpieczeństwa użytkowania,</w:t>
      </w:r>
    </w:p>
    <w:p w14:paraId="179D3329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odpowiednich warunków higienicznych i zdrowotnych oraz ochrony środowiska,</w:t>
      </w:r>
    </w:p>
    <w:p w14:paraId="04C065D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ochrony przed hałasem i drganiami.</w:t>
      </w:r>
    </w:p>
    <w:p w14:paraId="7599521E" w14:textId="77777777" w:rsidR="00F504F1" w:rsidRPr="000A3E3B" w:rsidRDefault="00F504F1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640EC60F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2.11. Badania i uruchomienie instalacji</w:t>
      </w:r>
    </w:p>
    <w:p w14:paraId="636141E4" w14:textId="3D0EE954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Przed przystąpieniem do badań urządzeń wentylacyjnych należy dokonać przeglądu zamontowanych urządzeń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stwierdzić ich zgodność z dokumentacją projektową.</w:t>
      </w:r>
    </w:p>
    <w:p w14:paraId="4D6A7DE8" w14:textId="04DA286A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Przed uruchomieniem urządzeń wentylacyjnych należy sprawdzić działanie i ustawienie przepustnic, kratek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i zaworów wywiewnych (jeżeli występują).</w:t>
      </w:r>
    </w:p>
    <w:p w14:paraId="38EA6896" w14:textId="691411A2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Próbny rozruch powinien trwać nieprzerwanie 72 godziny. W czasie próbnego rozruchu urządzeń należy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kontrolować:</w:t>
      </w:r>
    </w:p>
    <w:p w14:paraId="13BB19C9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prawidłowość pracy silników elektrycznych,</w:t>
      </w:r>
    </w:p>
    <w:p w14:paraId="0BD8FEF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prawidłowość pracy elektrycznej aparatury do automatycznej regulacji.</w:t>
      </w:r>
    </w:p>
    <w:p w14:paraId="1EB97C5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czasie próbnego rozruchu należy dokonać regulacji oraz pomiaru urządzeń. Regulacja urządzeń</w:t>
      </w:r>
    </w:p>
    <w:p w14:paraId="4CE38A5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wentylacyjnych powinna obejmować:</w:t>
      </w:r>
    </w:p>
    <w:p w14:paraId="5040088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pomiary wstępne przed regulacją,</w:t>
      </w:r>
    </w:p>
    <w:p w14:paraId="4394B8E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regulację elementów zakańczających,</w:t>
      </w:r>
    </w:p>
    <w:p w14:paraId="3B85574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sprawdzenie wydajności i całkowitego spiętrzenia wentylatorów,</w:t>
      </w:r>
    </w:p>
    <w:p w14:paraId="0572C3FF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sprawdzenie liczby obrotów wentylatorów,</w:t>
      </w:r>
    </w:p>
    <w:p w14:paraId="2FA4F30C" w14:textId="1ED5C8C2" w:rsidR="007123CA" w:rsidRPr="000A3E3B" w:rsidRDefault="007123CA" w:rsidP="007123CA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sprawdzenie wydajności powietrznych otworów wentylacyjnych.</w:t>
      </w:r>
    </w:p>
    <w:p w14:paraId="6487206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 zakończeniu próbnego ruchu urządzeń wentylacyjnych należy wykonać sprawozdanie</w:t>
      </w:r>
    </w:p>
    <w:p w14:paraId="2EF3BDD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 pomiarów i regulacji z naniesieniem rzeczywistych wydajności na schemat instalacji. Wyniki badań</w:t>
      </w:r>
    </w:p>
    <w:p w14:paraId="57C64BC0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 pomiarów powinny być podpisane przez wykonawcę i inspektora nadzoru.</w:t>
      </w:r>
    </w:p>
    <w:p w14:paraId="6D54E78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Badania szczelności systemów wentylacyjnych przeprowadza się na podstawie norm:</w:t>
      </w:r>
    </w:p>
    <w:p w14:paraId="6D42292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PN-EN-12237:2005 – w przypadku kanałów i kształtek okrągłych</w:t>
      </w:r>
    </w:p>
    <w:p w14:paraId="1E310580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PN-EN-1507:2007 – dla kanałów prostokątnych</w:t>
      </w:r>
    </w:p>
    <w:p w14:paraId="7AAEDE38" w14:textId="7D52F2B5" w:rsidR="007123CA" w:rsidRPr="000A3E3B" w:rsidRDefault="00F504F1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 xml:space="preserve"> </w:t>
      </w:r>
    </w:p>
    <w:p w14:paraId="2190033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A 500 500 0,027x pt0,65 10-3</w:t>
      </w:r>
    </w:p>
    <w:p w14:paraId="2CD7BB48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B 1000 750 0,009 x pt0,65 10-3</w:t>
      </w:r>
    </w:p>
    <w:p w14:paraId="72AE865A" w14:textId="1D4E5795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minimalna klasa dla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przewodów wentylacyjnych</w:t>
      </w:r>
    </w:p>
    <w:p w14:paraId="2C651D1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Szczelność przewodów zmierzyć za pomocą specjalnego urządzenia do badania szczelności.</w:t>
      </w:r>
    </w:p>
    <w:p w14:paraId="3E1AA319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 systemie należy wytworzyć stałe ciśnienie, a następnie zmierzyć objętość powietrza zasilającego</w:t>
      </w:r>
    </w:p>
    <w:p w14:paraId="70A986AC" w14:textId="6D934FBC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potrzebnego do wyrównania wycieku. Przeciek powietrza nie powinien przekraczać 2% całkowitego przepływu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powietrza przez działający system.</w:t>
      </w:r>
    </w:p>
    <w:p w14:paraId="421D5132" w14:textId="621EE448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 wykonaniu wszystkich połączeń należy przeprowadzić test szczelności instalacji klimatyzacyjnej. Instalację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 xml:space="preserve">chłodniczą należy napełnić azotem do ciśnienia testowego 4,15 </w:t>
      </w:r>
      <w:proofErr w:type="spellStart"/>
      <w:r w:rsidRPr="000A3E3B">
        <w:rPr>
          <w:rFonts w:ascii="Arial" w:hAnsi="Arial" w:cs="Arial"/>
          <w:i/>
          <w:kern w:val="0"/>
          <w:sz w:val="20"/>
          <w:szCs w:val="20"/>
        </w:rPr>
        <w:t>MPa</w:t>
      </w:r>
      <w:proofErr w:type="spellEnd"/>
      <w:r w:rsidRPr="000A3E3B">
        <w:rPr>
          <w:rFonts w:ascii="Arial" w:hAnsi="Arial" w:cs="Arial"/>
          <w:i/>
          <w:kern w:val="0"/>
          <w:sz w:val="20"/>
          <w:szCs w:val="20"/>
        </w:rPr>
        <w:t>. Po 24 godzinach sprawdzić ciśnienie.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Należy sprawdzić przewód cieczowy i gazowy. Zmiana temperatury otoczenia o 5°C powoduje zmianę ciśnienia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testowego o 0,07MPa.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Wyniki przeprowadzonych badań należy uznać za pozytywne, jeżeli wszystkie wymagania dla danej fazy robót</w:t>
      </w:r>
    </w:p>
    <w:p w14:paraId="735E0884" w14:textId="6E478CFD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zostały spełnione. Jeśli którekolwiek z wymagań nie zostało spełnione, należy daną fazę robót uznać za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niezgodną z wymaganiami i po dokonaniu poprawek przeprowadzić badanie ponownie.</w:t>
      </w:r>
    </w:p>
    <w:p w14:paraId="671760D1" w14:textId="77777777" w:rsidR="00F504F1" w:rsidRPr="000A3E3B" w:rsidRDefault="00F504F1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79799F5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2.12. Kontrola jakości robót</w:t>
      </w:r>
    </w:p>
    <w:p w14:paraId="63A808B9" w14:textId="6B224165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Kontrola jakości robót związanych z wykonaniem instalacji powinna być przeprowadzana w czasie wszystkich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faz robót zgodnie z wymaganiami Polskich Norm i „Warunkami technicznymi wykonania i odbioru robót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budowlano-montażowych. Tom II Instalacje sanitarne i przemysłowe.”, w tym:</w:t>
      </w:r>
    </w:p>
    <w:p w14:paraId="67D651B2" w14:textId="5B7C3159" w:rsidR="007123CA" w:rsidRPr="000A3E3B" w:rsidRDefault="007123CA" w:rsidP="00F504F1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każda dostarczona partia materiałów powinna być zaopatrzona w świadectwo kontroli jakości producenta,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wyniki przeprowadzonych badań należy uznać za pozytywne, jeżeli wszystkie wymagania dla danej fazy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robót zostały spełnione,</w:t>
      </w:r>
    </w:p>
    <w:p w14:paraId="24090B2F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jeśli którekolwiek z wymagań nie zostało spełnione, należy daną fazę robót uznać za niezgodną z</w:t>
      </w:r>
    </w:p>
    <w:p w14:paraId="09FEC4A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wymaganiami i po dokonaniu poprawek przeprowadzić badanie ponownie.</w:t>
      </w:r>
    </w:p>
    <w:p w14:paraId="6E06C8E2" w14:textId="77777777" w:rsidR="00F504F1" w:rsidRPr="000A3E3B" w:rsidRDefault="00F504F1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0DCBAF9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2.13. Odbiór robót</w:t>
      </w:r>
    </w:p>
    <w:p w14:paraId="5A1CC53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Odbioru robót tzn. wykonania instalacji objętych projektem, należy dokonać w oparciu o wytyczne zawarte w:</w:t>
      </w:r>
    </w:p>
    <w:p w14:paraId="1CC5DA9F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„Warunkach technicznych wykonania i odbioru robót budowlano-montażowych. Tom II Instalacje</w:t>
      </w:r>
    </w:p>
    <w:p w14:paraId="6D60B5D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sanitarne i przemysłowe.”,</w:t>
      </w:r>
    </w:p>
    <w:p w14:paraId="322DD0A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lastRenderedPageBreak/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Wymaganiach Technicznych zeszyt 5 wydanych przez COBRTI INSTAL.</w:t>
      </w:r>
    </w:p>
    <w:p w14:paraId="22AA69C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Odbiory międzyoperacyjne należy prowadzić w stosunku do następujących robót:</w:t>
      </w:r>
    </w:p>
    <w:p w14:paraId="7EA84889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przejścia przewodów przez ściany i strop (umiejscowienie i wymiary otworów),</w:t>
      </w:r>
    </w:p>
    <w:p w14:paraId="18F3A2CA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wykonania podwieszeń kanałów,</w:t>
      </w:r>
    </w:p>
    <w:p w14:paraId="55B8CBF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zamocowania wentylatorów i podstaw dachowych,</w:t>
      </w:r>
    </w:p>
    <w:p w14:paraId="2D759F7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montaż jednostek klimatyzacyjnych,</w:t>
      </w:r>
    </w:p>
    <w:p w14:paraId="147479AC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wykonania pozostałych elementów instalacji.</w:t>
      </w:r>
    </w:p>
    <w:p w14:paraId="536C673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Z odbiorów międzyoperacyjnych należy spisać protokół stwierdzający jakość wykonania.</w:t>
      </w:r>
    </w:p>
    <w:p w14:paraId="1D18AF49" w14:textId="08FABEF5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Po przeprowadzeniu prób przewidzianych dla danego rodzaju robót należy dokonać końcowego odbioru</w:t>
      </w:r>
      <w:r w:rsidR="00F504F1" w:rsidRPr="000A3E3B">
        <w:rPr>
          <w:rFonts w:ascii="Arial" w:hAnsi="Arial" w:cs="Arial"/>
          <w:i/>
          <w:kern w:val="0"/>
          <w:sz w:val="20"/>
          <w:szCs w:val="20"/>
        </w:rPr>
        <w:t xml:space="preserve"> </w:t>
      </w:r>
      <w:r w:rsidRPr="000A3E3B">
        <w:rPr>
          <w:rFonts w:ascii="Arial" w:hAnsi="Arial" w:cs="Arial"/>
          <w:i/>
          <w:kern w:val="0"/>
          <w:sz w:val="20"/>
          <w:szCs w:val="20"/>
        </w:rPr>
        <w:t>technicznego instalacji.</w:t>
      </w:r>
    </w:p>
    <w:p w14:paraId="5709518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Przy odbiorze końcowym powinny być dostarczone następujące dokumenty:</w:t>
      </w:r>
    </w:p>
    <w:p w14:paraId="1B894408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świadectwa jakości wbudowanych elementów wydane przez poszczególnych dostawców,</w:t>
      </w:r>
    </w:p>
    <w:p w14:paraId="7C03A77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protokoły wszystkich odbiorów częściowych,</w:t>
      </w:r>
    </w:p>
    <w:p w14:paraId="333D7CA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protokoły przeprowadzenia wymaganych prób szczelności.</w:t>
      </w:r>
    </w:p>
    <w:p w14:paraId="58E380C2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Przy odbiorze końcowym należy sprawdzić:</w:t>
      </w:r>
    </w:p>
    <w:p w14:paraId="2ACF82DF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zgodność wykonania z dokumentacją projektową zmian,</w:t>
      </w:r>
    </w:p>
    <w:p w14:paraId="75DC6A2B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protokoły z odbiorów i realizację usunięcia ewentualnych usterek,</w:t>
      </w:r>
    </w:p>
    <w:p w14:paraId="23E1E690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aktualność dokumentacji projektowej (czy naniesiono wszystkie zmiany i uzupełnienia),</w:t>
      </w:r>
    </w:p>
    <w:p w14:paraId="2C56EE5E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protokoły badań szczelności instalacji.</w:t>
      </w:r>
    </w:p>
    <w:p w14:paraId="1E034DA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Instalacje i urządzenia wentylacyjne podlegają badaniom wg PN-78/B-10440- „Wentylacja mechaniczna.</w:t>
      </w:r>
    </w:p>
    <w:p w14:paraId="0AF7A7F3" w14:textId="7FC6369C" w:rsidR="007123CA" w:rsidRPr="000A3E3B" w:rsidRDefault="007123CA" w:rsidP="007123CA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Urządzenia wentylacyjne. Wymagania i badania przy odbiorze”.</w:t>
      </w:r>
    </w:p>
    <w:p w14:paraId="389883FD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2.14. Obmiar robót</w:t>
      </w:r>
    </w:p>
    <w:p w14:paraId="4E0C5D25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Obmiar robót należy prowadzić w jednostkach zgodnych z przedmiarem robót:</w:t>
      </w:r>
    </w:p>
    <w:p w14:paraId="4B5E4548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urządzenia w kompletach,</w:t>
      </w:r>
    </w:p>
    <w:p w14:paraId="7A94CA1F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kanały i kształtki w metrach kwadratowych,</w:t>
      </w:r>
    </w:p>
    <w:p w14:paraId="391B07D7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rury w metrach.</w:t>
      </w:r>
    </w:p>
    <w:p w14:paraId="3EDA1185" w14:textId="77777777" w:rsidR="00F504F1" w:rsidRPr="000A3E3B" w:rsidRDefault="00F504F1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5D08914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2.15. Podstawa płatności</w:t>
      </w:r>
    </w:p>
    <w:p w14:paraId="2CB955C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Ogólne wymagania dotyczące płatności podano w specyfikacji technicznej „Wymagania ogólne”.</w:t>
      </w:r>
    </w:p>
    <w:p w14:paraId="5A2DB42D" w14:textId="77777777" w:rsidR="00F504F1" w:rsidRPr="000A3E3B" w:rsidRDefault="00F504F1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</w:p>
    <w:p w14:paraId="5D1BE9F0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kern w:val="0"/>
          <w:sz w:val="20"/>
          <w:szCs w:val="20"/>
        </w:rPr>
      </w:pPr>
      <w:r w:rsidRPr="000A3E3B">
        <w:rPr>
          <w:rFonts w:ascii="Arial" w:hAnsi="Arial" w:cs="Arial"/>
          <w:b/>
          <w:bCs/>
          <w:i/>
          <w:kern w:val="0"/>
          <w:sz w:val="20"/>
          <w:szCs w:val="20"/>
        </w:rPr>
        <w:t>2.16. Przepisy związane</w:t>
      </w:r>
    </w:p>
    <w:p w14:paraId="12EA7CB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„Warunki techniczne wykonania i odbioru robót budowlano-montażowych. Tom II – Instalacje sanitarne i</w:t>
      </w:r>
    </w:p>
    <w:p w14:paraId="48BE90B4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przemysłowe”,</w:t>
      </w:r>
    </w:p>
    <w:p w14:paraId="51C233A3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„Warunki techniczne wykonania i odbioru instalacji wentylacyjnych” COBRTI INSTAL zeszyt 5,</w:t>
      </w:r>
    </w:p>
    <w:p w14:paraId="2243E3C9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Polskie Normy i Rozporządzenia,</w:t>
      </w:r>
    </w:p>
    <w:p w14:paraId="21865B41" w14:textId="77777777" w:rsidR="007123CA" w:rsidRPr="000A3E3B" w:rsidRDefault="007123CA" w:rsidP="007123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Prawo Budowlane,</w:t>
      </w:r>
    </w:p>
    <w:p w14:paraId="4A8D1B81" w14:textId="3A67A029" w:rsidR="007123CA" w:rsidRPr="000A3E3B" w:rsidRDefault="007123CA" w:rsidP="007123CA">
      <w:pPr>
        <w:rPr>
          <w:rFonts w:ascii="Arial" w:hAnsi="Arial" w:cs="Arial"/>
          <w:i/>
          <w:kern w:val="0"/>
          <w:sz w:val="20"/>
          <w:szCs w:val="20"/>
        </w:rPr>
      </w:pPr>
      <w:r w:rsidRPr="000A3E3B">
        <w:rPr>
          <w:rFonts w:ascii="Arial" w:hAnsi="Arial" w:cs="Arial"/>
          <w:i/>
          <w:kern w:val="0"/>
          <w:sz w:val="20"/>
          <w:szCs w:val="20"/>
        </w:rPr>
        <w:t></w:t>
      </w:r>
      <w:r w:rsidRPr="000A3E3B">
        <w:rPr>
          <w:rFonts w:ascii="Arial" w:hAnsi="Arial" w:cs="Arial"/>
          <w:i/>
          <w:kern w:val="0"/>
          <w:sz w:val="20"/>
          <w:szCs w:val="20"/>
        </w:rPr>
        <w:t>literatura fachowa.</w:t>
      </w:r>
    </w:p>
    <w:p w14:paraId="0E1A82BC" w14:textId="77777777" w:rsidR="007123CA" w:rsidRPr="000A3E3B" w:rsidRDefault="007123CA" w:rsidP="007123CA">
      <w:pPr>
        <w:rPr>
          <w:rFonts w:ascii="Arial" w:hAnsi="Arial" w:cs="Arial"/>
          <w:i/>
          <w:sz w:val="20"/>
          <w:szCs w:val="20"/>
        </w:rPr>
      </w:pPr>
    </w:p>
    <w:sectPr w:rsidR="007123CA" w:rsidRPr="000A3E3B" w:rsidSect="00C41AA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894D1" w14:textId="77777777" w:rsidR="00F43A5C" w:rsidRDefault="00F43A5C" w:rsidP="001C35CB">
      <w:pPr>
        <w:spacing w:after="0" w:line="240" w:lineRule="auto"/>
      </w:pPr>
      <w:r>
        <w:separator/>
      </w:r>
    </w:p>
  </w:endnote>
  <w:endnote w:type="continuationSeparator" w:id="0">
    <w:p w14:paraId="1BE7980D" w14:textId="77777777" w:rsidR="00F43A5C" w:rsidRDefault="00F43A5C" w:rsidP="001C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06396" w14:textId="45E531F5" w:rsidR="00E17BB5" w:rsidRDefault="00E17BB5" w:rsidP="00E17BB5">
    <w:pPr>
      <w:pStyle w:val="Stopka"/>
      <w:jc w:val="center"/>
    </w:pPr>
    <w:r>
      <w:t xml:space="preserve">Gliwice </w:t>
    </w:r>
    <w:r w:rsidR="000A0337">
      <w:t xml:space="preserve"> grudzień</w:t>
    </w:r>
    <w:r>
      <w:t xml:space="preserve"> 2023r.</w:t>
    </w:r>
  </w:p>
  <w:p w14:paraId="04BA5169" w14:textId="77777777" w:rsidR="000A0337" w:rsidRDefault="000A0337" w:rsidP="00E17BB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999D7" w14:textId="77777777" w:rsidR="00F43A5C" w:rsidRDefault="00F43A5C" w:rsidP="001C35CB">
      <w:pPr>
        <w:spacing w:after="0" w:line="240" w:lineRule="auto"/>
      </w:pPr>
      <w:r>
        <w:separator/>
      </w:r>
    </w:p>
  </w:footnote>
  <w:footnote w:type="continuationSeparator" w:id="0">
    <w:p w14:paraId="47105F73" w14:textId="77777777" w:rsidR="00F43A5C" w:rsidRDefault="00F43A5C" w:rsidP="001C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51914" w14:textId="4CC51730" w:rsidR="00E17BB5" w:rsidRDefault="009A264E" w:rsidP="001C35CB">
    <w:pPr>
      <w:pStyle w:val="Nagwek"/>
      <w:jc w:val="center"/>
    </w:pPr>
    <w:sdt>
      <w:sdtPr>
        <w:id w:val="-2144420410"/>
        <w:docPartObj>
          <w:docPartGallery w:val="Page Numbers (Margins)"/>
          <w:docPartUnique/>
        </w:docPartObj>
      </w:sdtPr>
      <w:sdtEndPr/>
      <w:sdtContent>
        <w:r w:rsidR="00E17BB5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1E6294D" wp14:editId="52487F2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272490888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CB36AE" w14:textId="77777777" w:rsidR="00E17BB5" w:rsidRDefault="00E17BB5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0A3E3B" w:rsidRPr="000A3E3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E6294D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5CB36AE" w14:textId="77777777" w:rsidR="00E17BB5" w:rsidRDefault="00E17BB5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0A3E3B" w:rsidRPr="000A3E3B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1C35CB">
      <w:t>SPECYFIKACJA TECHNICZNA WYKONA</w:t>
    </w:r>
  </w:p>
  <w:p w14:paraId="67E22581" w14:textId="4B1E533C" w:rsidR="001C35CB" w:rsidRDefault="001C35CB" w:rsidP="001C35CB">
    <w:pPr>
      <w:pStyle w:val="Nagwek"/>
      <w:jc w:val="center"/>
    </w:pPr>
    <w:r>
      <w:t>NIA I ODBIORU ROBÓT</w:t>
    </w:r>
    <w:r w:rsidR="000A0337">
      <w:t xml:space="preserve"> INSTALACYJNYCH</w:t>
    </w:r>
  </w:p>
  <w:p w14:paraId="656BF019" w14:textId="77777777" w:rsidR="000A0337" w:rsidRDefault="000A0337" w:rsidP="001C35CB">
    <w:pPr>
      <w:pStyle w:val="Nagwek"/>
      <w:jc w:val="center"/>
    </w:pPr>
  </w:p>
  <w:p w14:paraId="61B78159" w14:textId="0057CF2A" w:rsidR="001C35CB" w:rsidRDefault="000A0337" w:rsidP="001C35CB">
    <w:pPr>
      <w:pStyle w:val="Nagwek"/>
      <w:jc w:val="center"/>
    </w:pPr>
    <w:r>
      <w:t xml:space="preserve"> </w:t>
    </w:r>
  </w:p>
  <w:p w14:paraId="42D90EE1" w14:textId="77777777" w:rsidR="001C35CB" w:rsidRDefault="001C35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F71C31"/>
    <w:multiLevelType w:val="hybridMultilevel"/>
    <w:tmpl w:val="6C1007B2"/>
    <w:lvl w:ilvl="0" w:tplc="21FC45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32373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5CB"/>
    <w:rsid w:val="000470BD"/>
    <w:rsid w:val="000857BC"/>
    <w:rsid w:val="000A0337"/>
    <w:rsid w:val="000A3E3B"/>
    <w:rsid w:val="001C35CB"/>
    <w:rsid w:val="00420698"/>
    <w:rsid w:val="005300A6"/>
    <w:rsid w:val="00617199"/>
    <w:rsid w:val="007123CA"/>
    <w:rsid w:val="00736E5D"/>
    <w:rsid w:val="008345E8"/>
    <w:rsid w:val="00962355"/>
    <w:rsid w:val="009A264E"/>
    <w:rsid w:val="00AA56C8"/>
    <w:rsid w:val="00AB2884"/>
    <w:rsid w:val="00AF2A75"/>
    <w:rsid w:val="00B03645"/>
    <w:rsid w:val="00C41AA4"/>
    <w:rsid w:val="00DC2DEE"/>
    <w:rsid w:val="00E17BB5"/>
    <w:rsid w:val="00F43A5C"/>
    <w:rsid w:val="00F5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3DDFC8"/>
  <w15:chartTrackingRefBased/>
  <w15:docId w15:val="{3B3CA93E-8661-4C7D-9421-9922C3C9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35CB"/>
  </w:style>
  <w:style w:type="paragraph" w:styleId="Stopka">
    <w:name w:val="footer"/>
    <w:basedOn w:val="Normalny"/>
    <w:link w:val="StopkaZnak"/>
    <w:uiPriority w:val="99"/>
    <w:unhideWhenUsed/>
    <w:rsid w:val="001C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35CB"/>
  </w:style>
  <w:style w:type="paragraph" w:styleId="Akapitzlist">
    <w:name w:val="List Paragraph"/>
    <w:basedOn w:val="Normalny"/>
    <w:uiPriority w:val="34"/>
    <w:qFormat/>
    <w:rsid w:val="000857B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2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6951</Words>
  <Characters>41709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Brząkalik</dc:creator>
  <cp:keywords/>
  <dc:description/>
  <cp:lastModifiedBy>Tomasz Smykala | Łukasiewicz – GIT</cp:lastModifiedBy>
  <cp:revision>5</cp:revision>
  <dcterms:created xsi:type="dcterms:W3CDTF">2023-12-18T08:46:00Z</dcterms:created>
  <dcterms:modified xsi:type="dcterms:W3CDTF">2024-07-01T11:08:00Z</dcterms:modified>
</cp:coreProperties>
</file>